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016" w:type="dxa"/>
        <w:tblInd w:w="-1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"/>
        <w:gridCol w:w="1789"/>
        <w:gridCol w:w="962"/>
        <w:gridCol w:w="40"/>
        <w:gridCol w:w="1252"/>
        <w:gridCol w:w="226"/>
        <w:gridCol w:w="701"/>
        <w:gridCol w:w="40"/>
        <w:gridCol w:w="1204"/>
        <w:gridCol w:w="1063"/>
        <w:gridCol w:w="1549"/>
        <w:gridCol w:w="2463"/>
        <w:gridCol w:w="69"/>
        <w:gridCol w:w="57"/>
        <w:gridCol w:w="2323"/>
        <w:gridCol w:w="175"/>
        <w:gridCol w:w="31"/>
        <w:gridCol w:w="31"/>
      </w:tblGrid>
      <w:tr w:rsidR="004D4251">
        <w:trPr>
          <w:trHeight w:val="15"/>
        </w:trPr>
        <w:tc>
          <w:tcPr>
            <w:tcW w:w="41" w:type="dxa"/>
          </w:tcPr>
          <w:p w:rsidR="004D4251" w:rsidRDefault="004D42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89" w:type="dxa"/>
          </w:tcPr>
          <w:p w:rsidR="004D4251" w:rsidRDefault="004D42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2" w:type="dxa"/>
          </w:tcPr>
          <w:p w:rsidR="004D4251" w:rsidRDefault="004D42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4251" w:rsidRDefault="0024001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I.C. Carducci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Paolillo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 dai traguardi per lo sviluppo delle competenze agli obiettivi d'apprendimento delle prime classi della Primaria</w:t>
            </w:r>
          </w:p>
          <w:p w:rsidR="004D4251" w:rsidRDefault="004D4251">
            <w:pPr>
              <w:suppressAutoHyphens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5" w:type="dxa"/>
          </w:tcPr>
          <w:p w:rsidR="004D4251" w:rsidRDefault="004D4251">
            <w:pPr>
              <w:suppressAutoHyphens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" w:type="dxa"/>
          </w:tcPr>
          <w:p w:rsidR="004D4251" w:rsidRDefault="004D4251">
            <w:pPr>
              <w:suppressAutoHyphens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" w:type="dxa"/>
          </w:tcPr>
          <w:p w:rsidR="004D4251" w:rsidRDefault="004D4251">
            <w:pPr>
              <w:suppressAutoHyphens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D4251">
        <w:trPr>
          <w:trHeight w:val="2160"/>
        </w:trPr>
        <w:tc>
          <w:tcPr>
            <w:tcW w:w="41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2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4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3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63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3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D4251">
        <w:trPr>
          <w:trHeight w:val="375"/>
        </w:trPr>
        <w:tc>
          <w:tcPr>
            <w:tcW w:w="41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Italiano</w:t>
            </w:r>
          </w:p>
        </w:tc>
        <w:tc>
          <w:tcPr>
            <w:tcW w:w="40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2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4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3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63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7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3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" w:type="dxa"/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prima primaria</w:t>
            </w:r>
          </w:p>
        </w:tc>
        <w:tc>
          <w:tcPr>
            <w:tcW w:w="408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seconda primaria</w:t>
            </w:r>
          </w:p>
        </w:tc>
        <w:tc>
          <w:tcPr>
            <w:tcW w:w="261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terza primaria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Ascolto e Parlato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</w:pPr>
            <w:r>
              <w:rPr>
                <w:rStyle w:val="Normale1"/>
                <w:sz w:val="20"/>
                <w:szCs w:val="20"/>
              </w:rPr>
              <w:t>L’allievo partecipa a scambi comunicativi (conversazione, discussione di classe o di gruppo) con compagni e insegnanti rispettando il turno e formulando messaggi chiari e pertinenti, in un registro il più possibile adeguato alla situazione.</w:t>
            </w:r>
          </w:p>
          <w:p w:rsidR="004D4251" w:rsidRDefault="004D4251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/>
            </w:pPr>
          </w:p>
          <w:p w:rsidR="004D4251" w:rsidRDefault="004D4251">
            <w:pPr>
              <w:pStyle w:val="Standard"/>
              <w:spacing w:after="0"/>
            </w:pPr>
          </w:p>
          <w:p w:rsidR="004D4251" w:rsidRDefault="00240016">
            <w:pPr>
              <w:pStyle w:val="Standard"/>
              <w:spacing w:after="0"/>
            </w:pPr>
            <w:r>
              <w:rPr>
                <w:rStyle w:val="Normale1"/>
                <w:rFonts w:eastAsia="SimSun, 宋体"/>
                <w:sz w:val="20"/>
                <w:szCs w:val="20"/>
              </w:rPr>
              <w:t>Ascolta e comprende testi orali "diretti" o "trasmessi" dai media cogliendone il senso, le informazioni principali e lo scopo.</w:t>
            </w: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Prendere la parola negli</w:t>
            </w:r>
          </w:p>
          <w:p w:rsidR="004D4251" w:rsidRDefault="00240016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scambi comunicativi</w:t>
            </w: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(dialogo e conversazione)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l'argomento e</w:t>
            </w:r>
          </w:p>
          <w:p w:rsidR="004D4251" w:rsidRDefault="00240016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 informazioni principali</w:t>
            </w: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 discorsi affrontati in classe.</w:t>
            </w: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semplici istruzioni</w:t>
            </w:r>
          </w:p>
          <w:p w:rsidR="004D4251" w:rsidRDefault="00240016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su un gioco o</w:t>
            </w: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un'attività conosciuta.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testi narrativi</w:t>
            </w:r>
          </w:p>
          <w:p w:rsidR="004D4251" w:rsidRDefault="00240016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mostrando di saperne</w:t>
            </w:r>
          </w:p>
          <w:p w:rsidR="004D4251" w:rsidRDefault="00240016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cogliere il senso globale.</w:t>
            </w: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Raccontare storie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personali</w:t>
            </w: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 fantastiche rispettando</w:t>
            </w: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l'ordine cronologico e/o logico.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Interagire in modo collaborativo in una conversazione su un argomento di esperienza diretta.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Ricostruire verbalmente esperienze vissute.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semplici istruzioni operative in un’attività.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testi narrativi mostrando di saperne cogliere il senso globale e riesporli in modo comprensibile.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Raccontare vissuti personali esplicitando le informazioni principali.</w:t>
            </w:r>
          </w:p>
        </w:tc>
        <w:tc>
          <w:tcPr>
            <w:tcW w:w="261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 w:val="0"/>
                <w:sz w:val="20"/>
                <w:szCs w:val="20"/>
              </w:rPr>
              <w:t>Prendere la parola negli scambi comunicativi (dialogo, conversazione, discussione) formulando risposte pertinenti su argomenti di esperienza  diretta.</w:t>
            </w: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</w:pPr>
            <w:r>
              <w:rPr>
                <w:rFonts w:ascii="Times New Roman" w:hAnsi="Times New Roman" w:cs="Times New Roman"/>
                <w:bCs w:val="0"/>
                <w:sz w:val="20"/>
                <w:szCs w:val="20"/>
              </w:rPr>
              <w:t>Co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mprendere l’argomento e le informazioni principali di discorsi affrontati in classe.</w:t>
            </w: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testi narrativi ed espositivi mostrando di saperne cogliere il senso globale e riesporli in modo comprensibile a chi ascolta</w:t>
            </w: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Raccontare oralmente storie personali </w:t>
            </w: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 fantastiche rispettando</w:t>
            </w:r>
          </w:p>
          <w:p w:rsidR="004D4251" w:rsidRDefault="00240016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l'ordine cronologico e/o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logico.</w:t>
            </w: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Ricostruire verbalmente le fasi di un’esperienza vissuta in ogni contesto.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Lettura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</w:pPr>
            <w:r>
              <w:rPr>
                <w:rStyle w:val="Normale1"/>
                <w:rFonts w:eastAsia="SimSun, 宋体"/>
                <w:sz w:val="20"/>
              </w:rPr>
              <w:t>Legge e comprende testi di vario tipo, continui e non continui, ne individua il senso globale e le informazioni principali, utilizzando strategie di lettura adeguate agli scopi.</w:t>
            </w: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Leggere semplici e brevi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testi di vario tipo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mostrando di saperne cogliere il senso globale.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8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Scoprire il valore della lettura.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Leggere testi descrittivi, cogliendo l'argomento di cui si parla e individuando le informazioni principali e le loro relazioni.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Leggere testi poetici mostrando di saperne cogliere il senso globale.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Padroneggiare la lettura strumentale nella modalità ad alta voce.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Leggere testi regolativi per ricavare informazioni utili.</w:t>
            </w:r>
          </w:p>
        </w:tc>
        <w:tc>
          <w:tcPr>
            <w:tcW w:w="261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Leggere testi (narrativi, descrittivi, informativi) cogliendo l’argomento di cui si parla e individuando le informazioni principali e le loro relazioni.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Padroneggiare la lettura strumentale (di decifrazione) sia nella modalità ad alta voce, curandone l’espressione, sia in quella silenziosa.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omprendere testi di tipo diverso, continui e non continui, in vista di scopi pratici, di intrattenimento e di svago.</w:t>
            </w:r>
          </w:p>
          <w:p w:rsidR="004D4251" w:rsidRDefault="004D4251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before="120" w:after="0" w:line="240" w:lineRule="auto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Leggere semplici testi di divulgazione per ricavarne informazioni utili ad ampliare conoscenze su temi noti.</w:t>
            </w:r>
          </w:p>
          <w:p w:rsidR="004D4251" w:rsidRDefault="004D4251">
            <w:pPr>
              <w:pStyle w:val="Standard"/>
              <w:spacing w:before="120" w:after="0" w:line="240" w:lineRule="auto"/>
              <w:ind w:left="709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Leggere semplici e brevi testi letterari, sia poetici sia narrativi, mostrando di saperne cogliere il senso globale.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  <w:r>
              <w:rPr>
                <w:sz w:val="20"/>
              </w:rPr>
              <w:t>Scrittura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</w:pPr>
            <w:r>
              <w:rPr>
                <w:rStyle w:val="Normale1"/>
                <w:sz w:val="20"/>
                <w:szCs w:val="20"/>
              </w:rPr>
              <w:t>Scrive testi corretti nell’ortografia, chiari e coerenti, legati all’esperienza e alle diverse occasioni di scrittura che la scuola offre; rielabora testi parafrasandoli, completandoli, trasformandoli.</w:t>
            </w:r>
          </w:p>
          <w:p w:rsidR="004D4251" w:rsidRDefault="004D4251">
            <w:pPr>
              <w:pStyle w:val="Standard"/>
              <w:spacing w:before="120" w:after="120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Acquisire le capacità manuali, percettive e cognitive necessarie per l'approccio alla scrittura.</w:t>
            </w: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sotto dettatura</w:t>
            </w: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associando correttamente</w:t>
            </w: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 strutture fonologiche al</w:t>
            </w: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sistema della scrittura.</w:t>
            </w: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semplici testi</w:t>
            </w: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connessi con situazioni</w:t>
            </w: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quotidiane (contesto scolastico</w:t>
            </w:r>
          </w:p>
          <w:p w:rsidR="004D4251" w:rsidRDefault="00240016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e/o familiare).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Comunicare con frasi semplici</w:t>
            </w: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 compiute, strutturate in brevi testi.</w:t>
            </w:r>
          </w:p>
        </w:tc>
        <w:tc>
          <w:tcPr>
            <w:tcW w:w="408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i diversi caratteri della scrittura.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sotto dettatura riducendo gli errori di ortografia.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semplici testi per esprimere sentimenti, stati d'animo e opinioni.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testi per raccontare vissuti e storie.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semplici testi legati a scopi concreti e connessi con situazioni quotidiane.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testi descrittivi che rispettino le convenzioni ortografiche e di interpunzione.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Sperimentare tecniche di riduzione del testo narrativo.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Sperimentare tecniche per produrre testi creativi.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Acquisire le  capacità manuali, percettive e cognitive necessarie per l’apprendimento della scrittura.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sotto dettatura curando in modo particolare l’ortografia.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semplici testi funzionali, narrativi e descrittivi legati a scopi concreti (per utilità personale, per comunicare con altri, per ricordare, ecc.) e connessi con situazioni quotidiane (contesto scolastico e/o familiare).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Comunicare con frasi semplici e compiute, strutturate in brevi testi che rispettino le convenzioni ortografiche e di interpunzione.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Acquisizione ed espansione del lessico ricettivo e produttivo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</w:pPr>
            <w:r>
              <w:rPr>
                <w:rStyle w:val="Normale1"/>
                <w:sz w:val="20"/>
                <w:szCs w:val="20"/>
              </w:rPr>
              <w:t>Riflette sui testi propri e altrui per cogliere regolarità morfosintattiche e caratteristiche del lessico; riconosce che le diverse scelte linguistiche sono correlate alla varietà di situazioni comunicative.</w:t>
            </w:r>
          </w:p>
          <w:p w:rsidR="004D4251" w:rsidRDefault="004D4251">
            <w:pPr>
              <w:pStyle w:val="Standard"/>
              <w:spacing w:before="120" w:after="120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Ampliare il patrimonio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lessicale attraverso esperienze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scolastiche ed extrascolastiche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 attività di interazione orale e di lettura.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Usare in modo appropriato</w:t>
            </w:r>
          </w:p>
          <w:p w:rsidR="004D4251" w:rsidRDefault="00240016">
            <w:pPr>
              <w:pStyle w:val="Indicazioninormale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 parole man mano apprese.</w:t>
            </w:r>
          </w:p>
        </w:tc>
        <w:tc>
          <w:tcPr>
            <w:tcW w:w="408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Ampliare il patrimonio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lessicale attraverso esperienze scolastiche ed extrascolastiche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 attività di interazione orale e di lettura.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Usare in modo appropriato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 parole man mano apprese.</w:t>
            </w:r>
          </w:p>
        </w:tc>
        <w:tc>
          <w:tcPr>
            <w:tcW w:w="261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in brevi testi il significato di parole non note basandosi sia sul contesto sia sulla conoscenza intuitiva delle famiglie di parole.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Ampliare il patrimonio lessicale attraverso esperienze scolastiche ed extrascolastiche e attività di interazione orale e di lettura.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Usare in modo appropriato le parole man mano apprese.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Effettuare semplici ricerche su parole ed espressioni presenti nei testi, per ampliare il lessico d’uso.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Elementi di grammatica esplicita e riflessione sugli usi della lingua.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</w:pPr>
            <w:r>
              <w:rPr>
                <w:rStyle w:val="Normale1"/>
                <w:sz w:val="20"/>
                <w:szCs w:val="20"/>
              </w:rPr>
              <w:t>Padroneggia e applica in situazioni diverse le conoscenze fondamentali relative all’organizzazione logico-sintattica della frase semplice, alle parti del discorso (o categorie lessicali) e ai principali connettivi.</w:t>
            </w:r>
          </w:p>
          <w:p w:rsidR="004D4251" w:rsidRDefault="004D4251">
            <w:pPr>
              <w:pStyle w:val="Standard"/>
              <w:spacing w:before="120" w:after="120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</w:t>
            </w:r>
            <w:r>
              <w:rPr>
                <w:rStyle w:val="Normale1"/>
                <w:rFonts w:eastAsia="SimSun, 宋体"/>
                <w:sz w:val="20"/>
                <w:szCs w:val="20"/>
              </w:rPr>
              <w:t>onoscere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 una frase è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 no completa, costituita cioè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dagli elementi essenziali.</w:t>
            </w:r>
          </w:p>
        </w:tc>
        <w:tc>
          <w:tcPr>
            <w:tcW w:w="408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Riflettere sulle parole.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Riflettere sulla frase.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ed utilizzare le fondamentali convenzioni di scrittura.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lettere, parole e frasi che rispettino le convenzioni ortografiche.</w:t>
            </w:r>
          </w:p>
        </w:tc>
        <w:tc>
          <w:tcPr>
            <w:tcW w:w="261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</w:t>
            </w:r>
            <w:r>
              <w:rPr>
                <w:rStyle w:val="Normale1"/>
                <w:sz w:val="20"/>
                <w:szCs w:val="20"/>
              </w:rPr>
              <w:t>onoscere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 una frase è o no completa, costituita cioè dagli elementi essenziali (soggetto, verbo, complementi necessari).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Prestare attenzione alla grafia delle parole nei testi e applicare le conoscenze ortografiche nella propria produzione scritta.</w:t>
            </w:r>
          </w:p>
        </w:tc>
      </w:tr>
      <w:tr w:rsidR="004D4251">
        <w:trPr>
          <w:trHeight w:val="429"/>
        </w:trPr>
        <w:tc>
          <w:tcPr>
            <w:tcW w:w="18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NUCLEI </w:t>
            </w:r>
          </w:p>
          <w:p w:rsidR="004D4251" w:rsidRDefault="00240016">
            <w:pPr>
              <w:rPr>
                <w:rFonts w:hint="eastAsia"/>
              </w:rPr>
            </w:pPr>
            <w:r>
              <w:rPr>
                <w:b/>
                <w:sz w:val="20"/>
                <w:szCs w:val="20"/>
              </w:rPr>
              <w:t>FONDANTI</w:t>
            </w:r>
          </w:p>
        </w:tc>
        <w:tc>
          <w:tcPr>
            <w:tcW w:w="2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  <w:b/>
              </w:rPr>
            </w:pPr>
            <w:r>
              <w:rPr>
                <w:b/>
              </w:rPr>
              <w:t>RELIGIONE CATTOLICA</w:t>
            </w:r>
          </w:p>
        </w:tc>
        <w:tc>
          <w:tcPr>
            <w:tcW w:w="2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120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10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154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246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6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249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  <w:b/>
              </w:rPr>
            </w:pPr>
          </w:p>
        </w:tc>
      </w:tr>
      <w:tr w:rsidR="004D4251">
        <w:tc>
          <w:tcPr>
            <w:tcW w:w="18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rPr>
                <w:rFonts w:hint="eastAsia"/>
              </w:rPr>
            </w:pP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Traguardi per lo sviluppo delle competenze</w:t>
            </w:r>
          </w:p>
        </w:tc>
        <w:tc>
          <w:tcPr>
            <w:tcW w:w="1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Obiettivi  di apprendimento classe prima</w:t>
            </w: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Obiettivi  di apprendimento classe seconda</w:t>
            </w:r>
          </w:p>
        </w:tc>
        <w:tc>
          <w:tcPr>
            <w:tcW w:w="51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Obiettivi  di apprendimento  classe terza</w:t>
            </w:r>
          </w:p>
        </w:tc>
        <w:tc>
          <w:tcPr>
            <w:tcW w:w="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</w:rPr>
            </w:pPr>
          </w:p>
        </w:tc>
      </w:tr>
      <w:tr w:rsidR="004D4251"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  <w:b/>
              </w:rPr>
            </w:pPr>
            <w:r>
              <w:rPr>
                <w:b/>
              </w:rPr>
              <w:t>1. DIO E L’UOMO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rPr>
                <w:b/>
              </w:rPr>
              <w:t xml:space="preserve"> </w:t>
            </w:r>
            <w:r>
              <w:rPr>
                <w:rFonts w:cs="Calibri"/>
                <w:b/>
              </w:rPr>
              <w:t>L’alunno riflette su Dio Creatore e Padre, sui dati fondamentali della vita di Gesù e sa collegare i contenuti principali del suo insegnamento alle tradizioni dell’ambiente in cui vive .</w:t>
            </w:r>
          </w:p>
          <w:p w:rsidR="004D4251" w:rsidRDefault="004D4251">
            <w:pPr>
              <w:rPr>
                <w:rFonts w:cs="Calibri" w:hint="eastAsia"/>
              </w:rPr>
            </w:pPr>
          </w:p>
          <w:p w:rsidR="004D4251" w:rsidRDefault="00240016">
            <w:pPr>
              <w:rPr>
                <w:rFonts w:hint="eastAsia"/>
                <w:b/>
              </w:rPr>
            </w:pPr>
            <w:r>
              <w:rPr>
                <w:b/>
              </w:rPr>
              <w:t xml:space="preserve"> </w:t>
            </w:r>
          </w:p>
          <w:p w:rsidR="004D4251" w:rsidRDefault="004D4251">
            <w:pPr>
              <w:rPr>
                <w:rFonts w:hint="eastAsia"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Scoprire che per la Religione Cristiana Dio è Creatore e Padre.</w:t>
            </w:r>
          </w:p>
          <w:p w:rsidR="004D4251" w:rsidRDefault="004D4251">
            <w:pPr>
              <w:pStyle w:val="Standard"/>
              <w:spacing w:after="0"/>
            </w:pP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/>
            </w:pPr>
            <w:r>
              <w:t>Scoprire che per la Religione Cristiana Dio è Creatore e Padre.</w:t>
            </w:r>
          </w:p>
          <w:p w:rsidR="004D4251" w:rsidRDefault="004D4251">
            <w:pPr>
              <w:pStyle w:val="Standard"/>
              <w:spacing w:after="0"/>
            </w:pPr>
          </w:p>
          <w:p w:rsidR="004D4251" w:rsidRDefault="004D4251">
            <w:pPr>
              <w:pStyle w:val="Standard"/>
              <w:spacing w:after="0"/>
            </w:pPr>
          </w:p>
          <w:p w:rsidR="004D4251" w:rsidRDefault="004D4251">
            <w:pPr>
              <w:pStyle w:val="Standard"/>
              <w:spacing w:after="0"/>
              <w:ind w:left="400"/>
            </w:pPr>
          </w:p>
          <w:p w:rsidR="004D4251" w:rsidRDefault="004D4251">
            <w:pPr>
              <w:ind w:left="400"/>
              <w:rPr>
                <w:rFonts w:hint="eastAsia"/>
              </w:rPr>
            </w:pPr>
          </w:p>
        </w:tc>
        <w:tc>
          <w:tcPr>
            <w:tcW w:w="51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ind w:left="202"/>
              <w:rPr>
                <w:rFonts w:hint="eastAsia"/>
              </w:rPr>
            </w:pPr>
            <w:r>
              <w:t>Scoprire che per la religione cristiana Dio è creatore e Padre e che fin dalle origini ha voluto stabilire un’alleanza con l’uomo.</w:t>
            </w:r>
          </w:p>
          <w:p w:rsidR="004D4251" w:rsidRDefault="004D4251">
            <w:pPr>
              <w:ind w:left="202"/>
              <w:rPr>
                <w:rFonts w:hint="eastAsia"/>
              </w:rPr>
            </w:pPr>
          </w:p>
          <w:p w:rsidR="004D4251" w:rsidRDefault="00240016">
            <w:pPr>
              <w:ind w:left="202"/>
              <w:rPr>
                <w:rFonts w:hint="eastAsia"/>
              </w:rPr>
            </w:pPr>
            <w:r>
              <w:t>.Conoscere Gesù di Nazareth, Emanuele e Messia, crocifisso e risorto, testimoniato dai cristiani.</w:t>
            </w:r>
          </w:p>
          <w:p w:rsidR="004D4251" w:rsidRDefault="004D4251">
            <w:pPr>
              <w:ind w:left="202"/>
              <w:rPr>
                <w:rFonts w:hint="eastAsia"/>
              </w:rPr>
            </w:pPr>
          </w:p>
          <w:p w:rsidR="004D4251" w:rsidRDefault="00240016">
            <w:pPr>
              <w:ind w:left="202"/>
              <w:rPr>
                <w:rFonts w:hint="eastAsia"/>
              </w:rPr>
            </w:pPr>
            <w:r>
              <w:t>Individuare i tratti essenziali della Chiesa e della sua missione.</w:t>
            </w:r>
          </w:p>
          <w:p w:rsidR="004D4251" w:rsidRDefault="004D4251">
            <w:pPr>
              <w:ind w:left="202"/>
              <w:rPr>
                <w:rFonts w:hint="eastAsia"/>
              </w:rPr>
            </w:pPr>
          </w:p>
          <w:p w:rsidR="004D4251" w:rsidRDefault="00240016">
            <w:pPr>
              <w:ind w:left="202"/>
              <w:rPr>
                <w:rFonts w:hint="eastAsia"/>
              </w:rPr>
            </w:pPr>
            <w:r>
              <w:t xml:space="preserve">Riconoscere la preghiera come dialogo tra l’uomo e Dio. </w:t>
            </w:r>
          </w:p>
          <w:p w:rsidR="004D4251" w:rsidRDefault="004D4251">
            <w:pPr>
              <w:ind w:left="202"/>
              <w:rPr>
                <w:rFonts w:hint="eastAsia"/>
              </w:rPr>
            </w:pPr>
          </w:p>
          <w:p w:rsidR="004D4251" w:rsidRDefault="004D4251">
            <w:pPr>
              <w:ind w:left="202"/>
              <w:rPr>
                <w:rFonts w:hint="eastAsia"/>
              </w:rPr>
            </w:pPr>
          </w:p>
          <w:p w:rsidR="004D4251" w:rsidRDefault="004D4251">
            <w:pPr>
              <w:ind w:left="202"/>
              <w:rPr>
                <w:rFonts w:hint="eastAsia"/>
              </w:rPr>
            </w:pPr>
          </w:p>
        </w:tc>
        <w:tc>
          <w:tcPr>
            <w:tcW w:w="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ind w:left="202"/>
              <w:rPr>
                <w:rFonts w:hint="eastAsia"/>
              </w:rPr>
            </w:pPr>
          </w:p>
        </w:tc>
      </w:tr>
      <w:tr w:rsidR="004D4251"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  <w:b/>
              </w:rPr>
            </w:pPr>
            <w:r>
              <w:rPr>
                <w:b/>
              </w:rPr>
              <w:t>2. LA BIBBIA E LE ALTRE FONTI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  <w:b/>
              </w:rPr>
            </w:pPr>
            <w:r>
              <w:rPr>
                <w:b/>
              </w:rPr>
              <w:t xml:space="preserve"> Riconosce che la Bibbia è il libro sacro per Cristiani ed Ebrei e documento fondamentale della nostra cultura, sapendola distinguere da altre tipologie di testi, tra cui quelli di altre religioni.</w:t>
            </w:r>
          </w:p>
          <w:p w:rsidR="004D4251" w:rsidRDefault="00240016">
            <w:pPr>
              <w:rPr>
                <w:rFonts w:hint="eastAsia"/>
                <w:b/>
              </w:rPr>
            </w:pPr>
            <w:r>
              <w:rPr>
                <w:b/>
              </w:rPr>
              <w:t xml:space="preserve"> Identifica le caratteristiche essenziali di un brano biblico, sa farsi accompagnare nell’analisi delle pagine a lui accessibili, per collegarle alla propria esperienza </w:t>
            </w:r>
          </w:p>
          <w:p w:rsidR="004D4251" w:rsidRDefault="004D4251">
            <w:pPr>
              <w:rPr>
                <w:rFonts w:hint="eastAsia"/>
                <w:b/>
              </w:rPr>
            </w:pPr>
          </w:p>
        </w:tc>
        <w:tc>
          <w:tcPr>
            <w:tcW w:w="1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Conoscere gli aspetti fondamentali della vita di Gesù.</w:t>
            </w:r>
          </w:p>
          <w:p w:rsidR="004D4251" w:rsidRDefault="004D4251">
            <w:pPr>
              <w:rPr>
                <w:rFonts w:hint="eastAsia"/>
              </w:rPr>
            </w:pPr>
          </w:p>
          <w:p w:rsidR="004D4251" w:rsidRDefault="004D4251">
            <w:pPr>
              <w:rPr>
                <w:rFonts w:hint="eastAsia"/>
              </w:rPr>
            </w:pP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/>
            </w:pPr>
            <w:r>
              <w:t>Conoscere Gesù di Nazareth, Emanuele e Messia, Crocifisso e Risorto.</w:t>
            </w:r>
          </w:p>
          <w:p w:rsidR="004D4251" w:rsidRDefault="004D4251">
            <w:pPr>
              <w:rPr>
                <w:rFonts w:hint="eastAsia"/>
              </w:rPr>
            </w:pPr>
          </w:p>
        </w:tc>
        <w:tc>
          <w:tcPr>
            <w:tcW w:w="51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Conoscere  la struttura e la composizione della Bibbia.</w:t>
            </w:r>
          </w:p>
          <w:p w:rsidR="004D4251" w:rsidRDefault="004D4251">
            <w:pPr>
              <w:rPr>
                <w:rFonts w:hint="eastAsia"/>
              </w:rPr>
            </w:pPr>
          </w:p>
          <w:p w:rsidR="004D4251" w:rsidRDefault="004D4251">
            <w:pPr>
              <w:rPr>
                <w:rFonts w:hint="eastAsia"/>
              </w:rPr>
            </w:pPr>
          </w:p>
          <w:p w:rsidR="004D4251" w:rsidRDefault="00240016">
            <w:pPr>
              <w:rPr>
                <w:rFonts w:hint="eastAsia"/>
              </w:rPr>
            </w:pPr>
            <w:r>
              <w:t xml:space="preserve"> Ascoltare, leggere, e saper riferire circa alcune pagine bibliche fondamentali, tra cui i racconti della creazione, le vicende principali del popolo di Israele, gli episodi chiave dei racconti evangelici e degli Atti degli Apostoli.</w:t>
            </w:r>
          </w:p>
          <w:p w:rsidR="004D4251" w:rsidRDefault="004D4251">
            <w:pPr>
              <w:rPr>
                <w:rFonts w:hint="eastAsia"/>
              </w:rPr>
            </w:pPr>
          </w:p>
          <w:p w:rsidR="004D4251" w:rsidRDefault="004D4251">
            <w:pPr>
              <w:rPr>
                <w:rFonts w:hint="eastAsia"/>
              </w:rPr>
            </w:pPr>
          </w:p>
        </w:tc>
        <w:tc>
          <w:tcPr>
            <w:tcW w:w="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</w:rPr>
            </w:pPr>
          </w:p>
        </w:tc>
      </w:tr>
      <w:tr w:rsidR="004D4251"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  <w:b/>
              </w:rPr>
            </w:pPr>
            <w:r>
              <w:rPr>
                <w:b/>
              </w:rPr>
              <w:t>3. IL LINGUAGGIO RELIGIOSO</w:t>
            </w: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  <w:b/>
              </w:rPr>
            </w:pPr>
            <w:r>
              <w:rPr>
                <w:b/>
              </w:rPr>
              <w:t xml:space="preserve"> Riconosce il significato cristiano del Natale e della Pasqua, traendone motivo per interrogarsi sul valore di tali festività nell’esperienza personale, familiare e sociale. </w:t>
            </w:r>
          </w:p>
        </w:tc>
        <w:tc>
          <w:tcPr>
            <w:tcW w:w="1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Riconoscere i segni Cristiani del Natale e della Pasqua cogliendone il significato.</w:t>
            </w:r>
          </w:p>
          <w:p w:rsidR="004D4251" w:rsidRDefault="004D4251">
            <w:pPr>
              <w:rPr>
                <w:rFonts w:hint="eastAsia"/>
              </w:rPr>
            </w:pP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Riconoscere i segni cristiani, in particolare del Natale e della Pasqua, nell’ambiente, nelle celebrazioni e nella tradizione popolare.</w:t>
            </w:r>
          </w:p>
        </w:tc>
        <w:tc>
          <w:tcPr>
            <w:tcW w:w="51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Riconoscere  i segni  cristiani in particolare del Natale e della Pasqua, nell’ambiente, nelle celebrazioni e nella tradizione popolare.</w:t>
            </w:r>
          </w:p>
          <w:p w:rsidR="004D4251" w:rsidRDefault="004D4251">
            <w:pPr>
              <w:rPr>
                <w:rFonts w:hint="eastAsia"/>
              </w:rPr>
            </w:pPr>
          </w:p>
          <w:p w:rsidR="004D4251" w:rsidRDefault="00240016">
            <w:pPr>
              <w:rPr>
                <w:rFonts w:hint="eastAsia"/>
              </w:rPr>
            </w:pPr>
            <w:r>
              <w:t>Conoscere il significato di gesti e segni liturgici propri della religione cattolica.</w:t>
            </w:r>
          </w:p>
          <w:p w:rsidR="004D4251" w:rsidRDefault="004D4251">
            <w:pPr>
              <w:rPr>
                <w:rFonts w:hint="eastAsia"/>
              </w:rPr>
            </w:pPr>
          </w:p>
        </w:tc>
        <w:tc>
          <w:tcPr>
            <w:tcW w:w="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hint="eastAsia"/>
              </w:rPr>
            </w:pPr>
          </w:p>
        </w:tc>
      </w:tr>
      <w:tr w:rsidR="004D4251"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cs="Calibri" w:hint="eastAsia"/>
                <w:b/>
              </w:rPr>
            </w:pPr>
            <w:r>
              <w:rPr>
                <w:rFonts w:cs="Calibri"/>
                <w:b/>
              </w:rPr>
              <w:t>4. VALORI ETICI E RELIGIOSI</w:t>
            </w:r>
          </w:p>
          <w:p w:rsidR="004D4251" w:rsidRDefault="004D4251">
            <w:pPr>
              <w:rPr>
                <w:rFonts w:hint="eastAsia"/>
              </w:rPr>
            </w:pPr>
          </w:p>
        </w:tc>
        <w:tc>
          <w:tcPr>
            <w:tcW w:w="2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  <w:b/>
              </w:rPr>
            </w:pPr>
            <w:r>
              <w:rPr>
                <w:b/>
              </w:rPr>
              <w:t xml:space="preserve"> L’alunno si confronta con l’esperienza religiosa  e distingue la specificità della proposta di salvezza del cristianesimo.</w:t>
            </w:r>
          </w:p>
          <w:p w:rsidR="004D4251" w:rsidRDefault="00240016">
            <w:pPr>
              <w:rPr>
                <w:rFonts w:hint="eastAsia"/>
                <w:b/>
              </w:rPr>
            </w:pPr>
            <w:r>
              <w:rPr>
                <w:b/>
              </w:rPr>
              <w:t xml:space="preserve">  Identifica nella Chiesa  la comunità di coloro che credono in Gesù Cristo e si impegnano per mettere in pratica il suo insegnamento.</w:t>
            </w:r>
          </w:p>
          <w:p w:rsidR="004D4251" w:rsidRDefault="00240016">
            <w:pPr>
              <w:rPr>
                <w:rFonts w:hint="eastAsia"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Identificare i tratti essenziali della Chiesa.</w:t>
            </w:r>
          </w:p>
          <w:p w:rsidR="004D4251" w:rsidRDefault="004D4251">
            <w:pPr>
              <w:rPr>
                <w:rFonts w:hint="eastAsia"/>
              </w:rPr>
            </w:pPr>
          </w:p>
        </w:tc>
        <w:tc>
          <w:tcPr>
            <w:tcW w:w="2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hint="eastAsia"/>
              </w:rPr>
            </w:pPr>
            <w:r>
              <w:t>Riconoscere l’impegno della comunità cristiana nel porre alla base della convivenza la giustizia e la carità.</w:t>
            </w:r>
          </w:p>
        </w:tc>
        <w:tc>
          <w:tcPr>
            <w:tcW w:w="51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cs="Calibri" w:hint="eastAsia"/>
              </w:rPr>
            </w:pPr>
            <w:r>
              <w:rPr>
                <w:rFonts w:cs="Calibri"/>
              </w:rPr>
              <w:t>Riconoscere che la morale cristiana si fonda sul comandamento dell’amore di Dio e del prossimo come insegnato da Gesù.</w:t>
            </w:r>
          </w:p>
          <w:p w:rsidR="004D4251" w:rsidRDefault="00240016">
            <w:pPr>
              <w:rPr>
                <w:rFonts w:cs="Calibri" w:hint="eastAsia"/>
              </w:rPr>
            </w:pPr>
            <w:r>
              <w:rPr>
                <w:rFonts w:cs="Calibri"/>
              </w:rPr>
              <w:t>Riconoscere l’impegno della comunità cristiana nel porre alla base della convivenza la giustizia e la carità.</w:t>
            </w:r>
          </w:p>
        </w:tc>
        <w:tc>
          <w:tcPr>
            <w:tcW w:w="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cs="Calibri" w:hint="eastAsia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5" w:type="dxa"/>
            <w:gridSpan w:val="11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Inglese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5" w:type="dxa"/>
            <w:gridSpan w:val="11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jc w:val="center"/>
            </w:pPr>
            <w:r>
              <w:rPr>
                <w:rStyle w:val="Normale1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prima primaria</w:t>
            </w:r>
          </w:p>
        </w:tc>
        <w:tc>
          <w:tcPr>
            <w:tcW w:w="408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seconda primaria</w:t>
            </w:r>
          </w:p>
        </w:tc>
        <w:tc>
          <w:tcPr>
            <w:tcW w:w="261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terza</w:t>
            </w:r>
          </w:p>
          <w:p w:rsidR="004D4251" w:rsidRDefault="00240016">
            <w:pPr>
              <w:pStyle w:val="Standard"/>
              <w:spacing w:before="120" w:after="0" w:line="240" w:lineRule="auto"/>
              <w:ind w:left="175" w:hanging="175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primaria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  <w:r>
              <w:rPr>
                <w:sz w:val="20"/>
              </w:rPr>
              <w:t>Ascolto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</w:pPr>
            <w:r>
              <w:rPr>
                <w:rFonts w:eastAsia="Calibri" w:cs="Calibri"/>
                <w:sz w:val="20"/>
              </w:rPr>
              <w:t xml:space="preserve"> </w:t>
            </w:r>
            <w:r>
              <w:rPr>
                <w:sz w:val="20"/>
              </w:rPr>
              <w:t>(comprensione orale)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comprende brevi messaggi orali e scritti relativi ad ambiti familiari.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vocaboli di uso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quotidiano, pronunciati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chiaramente e lentamente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relativi a se stesso, ai compagni,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alla famiglia.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comandi utili per lo svolgimento delle attività in classe.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Percepire il ritmo e l'intonazione come elementi comunicativi.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brevi e semplici testi, mostrando di saperne cogliere il senso globale.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Ascoltare, e comprendere analogie e differenze con le usanze britanniche riguardo alle più importanti feste della tradizione locale.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alcuni aspetti culturali dei paesi anglosassoni.</w:t>
            </w:r>
          </w:p>
        </w:tc>
        <w:tc>
          <w:tcPr>
            <w:tcW w:w="261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Comprendere brevi e semplici messaggi orali e scritti relativi ad ambiti familiari 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brevi e semplici testi relativi al vissuto quotidiano, mostrando di comprenderne il senso globale.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Ascoltare, comprendere e conoscere analogie e differenze con le usanze britanniche riguardo alle più importanti feste della tradizione locale.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aspetti culturali dei paesi anglosassoni.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Parlato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(produzione e interazione orale)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Interagisce nel gioco; comunica in modo comprensibile, anche con espressioni e frasi memorizzate, in scambi di informazioni semplici e di routine.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Interagire con un compagno per presentarsi e /o giocare.</w:t>
            </w:r>
          </w:p>
        </w:tc>
        <w:tc>
          <w:tcPr>
            <w:tcW w:w="408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forme di saluto.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Presentare se stessi agli altri.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Formulare frasi augurali.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Saper esprimere il possesso.</w:t>
            </w:r>
          </w:p>
          <w:p w:rsidR="004D4251" w:rsidRDefault="00240016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Saper esprimere bisogni, stati d'animo e preferenze.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 nominare il lessico relativo ad oggetti scolastici, colori, numeri (fino a 12), forme geometriche, grandezze, indicatori topologici, animali, quantità, qualità.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Produrre, guidati, semplici domande e rispondere, rispettando pronuncia e intonazione, su oggetti, colori, forme geometriche, grandezze, indicatori topologici, animali, quantità, qualità.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il lessico relativo ad oggetti scolastici, colori, numeri (fino a 12), forme geometriche, grandezze, indicatori topologici, animali, quantità, qualità.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semplici domande e rispondere, rispettando pronuncia e intonazione, su oggetti, colori, forme geometriche, grandezze, indicatori topologici, animali, quantità, qualità.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cartoline, biglietti e brevi messaggi, accompagnati preferibilmente da supporti visivi o sonori, cogliendo parole e frasi già acquisite a livello orale.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Scrittura</w:t>
            </w:r>
          </w:p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(produzione scritta)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Descrive oralmente e per iscritto, in modo semplice, aspetti del proprio vissuto e del proprio ambiente ed elementi che si riferiscono a bisogni immediati.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semplici parole di uso quotidiano attinenti alle attività svolte in classe.</w:t>
            </w:r>
          </w:p>
        </w:tc>
        <w:tc>
          <w:tcPr>
            <w:tcW w:w="4081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e riconoscere le lettere dell'alfabeto.</w:t>
            </w:r>
          </w:p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comprendere semplici frasi.</w:t>
            </w:r>
          </w:p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brevi messaggi di auguri seguendo un modello.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7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semplici parole di</w:t>
            </w: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uso quotidiano attinenti alle</w:t>
            </w:r>
          </w:p>
          <w:p w:rsidR="004D4251" w:rsidRDefault="00240016">
            <w:pPr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attività svolte in classe.</w:t>
            </w:r>
          </w:p>
          <w:p w:rsidR="004D4251" w:rsidRDefault="004D425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Produrre frasi significative riferite ad oggetti, luoghi, persone, situazioni note.</w:t>
            </w:r>
          </w:p>
          <w:p w:rsidR="004D4251" w:rsidRDefault="004D4251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Interagire con un compagno per presentarsi e/o giocare, utilizzando semplici espressioni e frasi memorizzate adatte alla situazione.</w:t>
            </w:r>
          </w:p>
          <w:p w:rsidR="004D4251" w:rsidRDefault="004D4251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Storia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5" w:type="dxa"/>
            <w:gridSpan w:val="11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jc w:val="center"/>
            </w:pPr>
            <w:r>
              <w:rPr>
                <w:rStyle w:val="Normale1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prima primaria</w:t>
            </w: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seconda primaria</w:t>
            </w: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terza primaria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Uso delle fonti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riconosce elementi significativi del passato del suo ambiente di vita.</w:t>
            </w:r>
          </w:p>
          <w:p w:rsidR="004D4251" w:rsidRDefault="00240016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e esplora in modo via via più approfondito le tracce storiche presenti nel territorio e comprende l’importanza del patrimonio artistico e culturale.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le tracce ed usarle come fonti per produrre conoscenze sul proprio passato.</w:t>
            </w: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Ricavare da tracce storiche presenti nel proprio territorio informazioni su eventi del passato</w:t>
            </w:r>
          </w:p>
          <w:p w:rsidR="004D4251" w:rsidRDefault="004D4251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il significato di fonte.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Ricostruire una storia attraverso documenti.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Ricavare da fonti di diverso tipo conoscenze sul passato della propria comunità.</w:t>
            </w: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le tracce e usarle come fonti per produrre conoscenze sul proprio passato, della generazione degli adulti e della comunità di appartenenza.</w:t>
            </w:r>
          </w:p>
          <w:p w:rsidR="004D4251" w:rsidRDefault="00240016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Ricavare da fonti di tipo diverso informazioni e conoscenze su aspetti del passato.</w:t>
            </w:r>
          </w:p>
          <w:p w:rsidR="004D4251" w:rsidRDefault="004D4251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Organizzazione delle informazioni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 la linea del tempo per organizzare informazioni, conoscenze, periodi e individuare successioni, contemporaneità, durate, periodizzazioni.</w:t>
            </w: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graficamente e verbalmente le attività, i fatti vissuti e narrati.</w:t>
            </w: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relazioni di successione e di contemporaneità,  cicli temporali, mutamenti, in fenomeni ed esperienze vissute e narrate.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avvenimenti del proprio passato anche con la linea del tempo.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la relazione di contemporaneità in esperienze vissute e/o narrate.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rapporti di causalità tra fatti e situazioni.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Riordinare eventi in successione.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la funzione e l'uso di strumenti convenzionali per la misurazione del tempo.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Localizzare fatti ed eventi nel tempo.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mutamenti connessi al passare del tempo.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 sulla linea del tempo e verbalmente le attività, i fatti vissuti e narrati.</w:t>
            </w:r>
          </w:p>
          <w:p w:rsidR="004D4251" w:rsidRDefault="004D4251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Riconoscere relazioni di successione e di contemporaneità,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cuasalità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durate, periodi, cicli temporali, mutamenti, in fenomeni ed esperienze vissute e narrate.</w:t>
            </w:r>
          </w:p>
          <w:p w:rsidR="004D4251" w:rsidRDefault="004D4251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240016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Comprendere la funzione e l’uso degli strumenti convenzionali per la misurazione e la rappresentazione del tempo (orologio, calendario, linea temporale …).</w:t>
            </w: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Strumenti concettuali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le relazioni tra gruppi umani e contesti spaziali.</w:t>
            </w:r>
          </w:p>
          <w:p w:rsidR="004D4251" w:rsidRDefault="004D425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Organizzare le conoscenze acquisite in semplici schemi temporali.</w:t>
            </w: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analogie e differenze tra quadri storico-sociali diversi, lontani nello spazio e nel tempo.</w:t>
            </w: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Organizzare le conoscenze acquisite in schemi temporali, diacronici e sincronici.</w:t>
            </w:r>
          </w:p>
          <w:p w:rsidR="004D4251" w:rsidRDefault="00240016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Seguire e comprendere vicende storiche attraverso l’ascolto o lettura di testi dell’antichità, di storie, racconti, biografie di grandi del passato.</w:t>
            </w:r>
          </w:p>
          <w:p w:rsidR="004D4251" w:rsidRDefault="004D4251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240016">
            <w:pPr>
              <w:widowControl/>
              <w:ind w:left="709"/>
              <w:jc w:val="both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analogie e differenze attraverso il confronto tra quadri storico-sociali diversi, lontani nello spazio e nel tempo.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Produzione scritta e orale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 carte geo-storiche, anche con l’ausilio di strumenti informatici.</w:t>
            </w:r>
          </w:p>
          <w:p w:rsidR="004D4251" w:rsidRDefault="004D4251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conoscenze e concetti appresi con racconti orali e con disegni.</w:t>
            </w: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Riferire in modo semplice le conoscenze acquisite.</w:t>
            </w: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conoscenze e concetti appresi mediante racconti orali, grafismi, disegni, semplici testi scritti.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Riferire in modo semplice e coerente le conoscenze acquisite.</w:t>
            </w: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conoscenze e concetti appresi mediante grafismi, disegni, testi scritti e con risorse digitali.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Riferire in modo completo e coerente le conoscenze acquisite.</w:t>
            </w:r>
          </w:p>
          <w:p w:rsidR="004D4251" w:rsidRDefault="004D4251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5" w:type="dxa"/>
            <w:gridSpan w:val="11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center"/>
            </w:pPr>
            <w:r>
              <w:rPr>
                <w:rStyle w:val="Normale1"/>
                <w:rFonts w:eastAsia="SimSun, 宋体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prima primaria</w:t>
            </w: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seconda primaria</w:t>
            </w: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terza primaria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Orientamento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si orienta nello spazio circostante e sulle carte geografiche, utilizzando riferimenti topologici e punti cardinali.</w:t>
            </w:r>
          </w:p>
          <w:p w:rsidR="004D4251" w:rsidRDefault="004D4251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Muoversi consapevolmente nello spazio circostante, orientandosi attraverso punti di riferimento, utilizzando gli indicatori topologici (avanti, dietro, sinistra, destra, ecc.)</w:t>
            </w: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il concetto di spazio e riconoscerne la funzione.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gli indicatori topologici per descrivere la  posizione (statica e in movimento) propria, altrui e di oggetti rispetto a diversi punti di riferimento.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Acquisire la consapevolezza del proprio movimento attraverso la rappresentazione mentale dello spazio vissuto.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Usare semplici rappresentazioni cartografiche per orientarsi.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Muoversi consapevolmente nello spazio circostante, orientandosi attraverso punti di riferimento, utilizzando gli indicatori topologici (avanti, dietro, sinistra, destra, ecc.) e le mappe di spazi noti che si formano nella mente (carte mentali).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Usare  rappresentazioni cartografiche per orientarsi.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rPr>
          <w:trHeight w:val="3574"/>
        </w:trPr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Linguaggio della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geograficità</w:t>
            </w:r>
            <w:proofErr w:type="spellEnd"/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Utilizza il linguaggio della geo-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graficità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per interpretare carte geografiche e globo terrestre, realizzare semplici schizzi cartografici e carte tematiche, progettare percorsi e itinerari di viaggio.</w:t>
            </w: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Rappresentare graficamente se stesso  in ambienti noti.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semplici percorsi effettuati in spazi conosciuti.</w:t>
            </w: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Leggere lo spazio vicino basandosi su punti di riferimento fissi.</w:t>
            </w: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Rappresentare graficamente le situazioni spaziali vissute (posizione propria e di oggetti).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Riconoscere e tracciare percorsi.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Rappresentare in semplice prospettiva verticale oggetti e spazi noti.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Conoscere il rapporto tra la realtà geografica e la sua rappresentazione.</w:t>
            </w:r>
          </w:p>
          <w:p w:rsidR="004D4251" w:rsidRDefault="004D4251">
            <w:pPr>
              <w:pStyle w:val="Indicazioninormale"/>
              <w:snapToGrid w:val="0"/>
              <w:spacing w:after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Leggere semplici rappresentazioni cartografiche.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widowControl/>
              <w:spacing w:after="200" w:line="276" w:lineRule="auto"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240016">
            <w:pPr>
              <w:widowControl/>
              <w:spacing w:after="200" w:line="276" w:lineRule="auto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Rappresentare in prospettiva verticale oggetti e ambienti noti (pianta dell’aula, ecc.) e tracciare percorsi effettuati nello spazio circostante.</w:t>
            </w:r>
          </w:p>
          <w:p w:rsidR="004D4251" w:rsidRDefault="004D4251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ind w:left="709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240016">
            <w:pPr>
              <w:pStyle w:val="Standard"/>
              <w:rPr>
                <w:rFonts w:ascii="Times New Roman" w:eastAsia="SimSun" w:hAnsi="Times New Roman" w:cs="Times New Roman"/>
                <w:sz w:val="20"/>
                <w:szCs w:val="20"/>
                <w:lang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bidi="hi-IN"/>
              </w:rPr>
              <w:t>Leggere e interpretare la pianta dello spazio vicino.</w:t>
            </w: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sz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  <w:r>
              <w:rPr>
                <w:sz w:val="20"/>
              </w:rPr>
              <w:t>Paesaggio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e denomina i principali “oggetti” geografici fisici (fiumi, monti, pianure, coste, colline, laghi, mari, oceani, ecc.)</w:t>
            </w:r>
          </w:p>
          <w:p w:rsidR="004D4251" w:rsidRDefault="004D4251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i caratteri che connotano i paesaggi (di montagna, collina, pianura, vulcanici, ecc.) con particolare attenzione a quelli italiani, e individua analogie e differenze con i principali paesaggi europei e di altri continenti.</w:t>
            </w:r>
          </w:p>
          <w:p w:rsidR="004D4251" w:rsidRDefault="004D4251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descrivere il territorio di residenza.</w:t>
            </w: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gli elementi fisici e antropici che caratterizzano i paesaggi dell’ambiente circostante.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gli elementi fisici e antropici che caratterizzano il territorio di residenza.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gli elementi fisici e antropici che caratterizzano i vari tipi di paesaggio.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Descrivere gli elementi antropici che caratterizzano i paesaggi.</w:t>
            </w: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after="200" w:line="276" w:lineRule="auto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Conoscere il territorio circostante attraverso l’approccio percettivo e l’osservazione diretta.</w:t>
            </w:r>
          </w:p>
          <w:p w:rsidR="004D4251" w:rsidRDefault="00240016">
            <w:pPr>
              <w:pStyle w:val="Standard"/>
              <w:rPr>
                <w:rFonts w:ascii="Times New Roman" w:eastAsia="SimSun" w:hAnsi="Times New Roman" w:cs="Times New Roman"/>
                <w:sz w:val="20"/>
                <w:szCs w:val="20"/>
                <w:lang w:bidi="hi-I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bidi="hi-IN"/>
              </w:rPr>
              <w:t>Individuare e descrivere gli elementi fisici e antropici che caratterizzano i paesaggi dell’ambiente di vita del proprio territorio.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Regione e sistema territoriale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Coglie nei paesaggi mondiali della storia le progressive trasformazioni operate dall’uomo sul paesaggio naturale.</w:t>
            </w:r>
          </w:p>
          <w:p w:rsidR="004D4251" w:rsidRDefault="004D4251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Leggere il territorio  come uno spazio organizzato e modificato dalle attività umane.</w:t>
            </w: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Comprendere che il territorio è uno spazio organizzato e modificato dalle attività umane.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Riconoscere gli interventi positivi e negativi dell'uomo nell'ambiente.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Comprendere la relazione fra gli spazi e la loro funzione.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Comprendere che il territorio è uno spazio organizzato e modificato dalle attività umane.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240016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Riconoscere, nel proprio ambiente di vita, le funzioni dei vari spazi e le loro connessioni, gli interventi positivi e negativi dell’uomo e progettare soluzioni, esercitando la cittadinanza attiva per il recupero del proprio patrimonio locale.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Acquisire il concetto di regione geografica (fisica, climatica, storico-culturale, amministrativa) e utilizzarlo a partire dal contesto italiano.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4D4251">
        <w:trPr>
          <w:trHeight w:val="465"/>
        </w:trPr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Matematica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5" w:type="dxa"/>
            <w:gridSpan w:val="11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center"/>
            </w:pPr>
            <w:r>
              <w:rPr>
                <w:rStyle w:val="Normale1"/>
                <w:rFonts w:eastAsia="SimSun, 宋体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prima primaria</w:t>
            </w: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seconda primaria</w:t>
            </w: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terza primaria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  <w:r>
              <w:rPr>
                <w:sz w:val="20"/>
              </w:rPr>
              <w:t>Numeri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both"/>
            </w:pPr>
            <w:r>
              <w:rPr>
                <w:rFonts w:ascii="Times New Roman" w:hAnsi="Times New Roman" w:cs="Times New Roman"/>
                <w:bCs/>
                <w:sz w:val="20"/>
              </w:rPr>
              <w:t>L’alunno si muove con sicurezza nel calcolo scritto e mentale con i numeri naturali e sa valutare l’opportunità di ricorrere a una calcolatrice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:rsidR="004D4251" w:rsidRDefault="004D4251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</w:rPr>
              <w:t>Sviluppare un atteggiamento positivo rispetto alla matematica.</w:t>
            </w: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240016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Contare oggetti o eventi, a voce, in senso progressivo e regressivo fino a 20.</w:t>
            </w:r>
          </w:p>
          <w:p w:rsidR="004D4251" w:rsidRDefault="00240016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Leggere e scrivere i numeri naturali fino a 20 avendo consapevolezza della notazione posizionale; confrontarli e ordinarli, anche rappresentandoli sulla retta.</w:t>
            </w: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Eseguire mentalmente e per iscritto semplici addizioni e sottrazioni.</w:t>
            </w: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napToGrid w:val="0"/>
              <w:spacing w:after="0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Contare oggetti o eventi, a voce, in senso progressivo e regressivo fino a 100.</w:t>
            </w:r>
          </w:p>
          <w:p w:rsidR="004D4251" w:rsidRDefault="00240016">
            <w:pPr>
              <w:pStyle w:val="Standard"/>
              <w:snapToGrid w:val="0"/>
              <w:spacing w:after="0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Riconoscere i numeri pari e dispari.</w:t>
            </w:r>
          </w:p>
          <w:p w:rsidR="004D4251" w:rsidRDefault="00240016">
            <w:pPr>
              <w:pStyle w:val="Standard"/>
              <w:snapToGrid w:val="0"/>
              <w:spacing w:after="0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Memorizzare le tabelline fino a 10.</w:t>
            </w:r>
          </w:p>
          <w:p w:rsidR="004D4251" w:rsidRDefault="00240016">
            <w:pPr>
              <w:pStyle w:val="Standard"/>
              <w:snapToGrid w:val="0"/>
              <w:spacing w:after="0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Saper calcolare il doppio/il triplo e la metà/la terza parte di un numero.</w:t>
            </w:r>
          </w:p>
          <w:p w:rsidR="004D4251" w:rsidRDefault="004D4251">
            <w:pPr>
              <w:pStyle w:val="Standard"/>
              <w:snapToGrid w:val="0"/>
              <w:spacing w:after="0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240016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Leggere e scrivere i numeri naturali fino a 100 avendo consapevolezza della notazione posizionale; confrontarli e ordinarli, anche rappresentandoli sulla retta.</w:t>
            </w: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240016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Chiudere enunciati aperti delle 4 operazioni individuando stati e operatori.</w:t>
            </w:r>
          </w:p>
          <w:p w:rsidR="004D4251" w:rsidRDefault="00240016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Individuare i dati essenziali per la risoluzione di un problema.</w:t>
            </w:r>
          </w:p>
          <w:p w:rsidR="004D4251" w:rsidRDefault="00240016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Individuare il dato mancante per la risoluzione di un problema.</w:t>
            </w:r>
          </w:p>
          <w:p w:rsidR="004D4251" w:rsidRDefault="00240016">
            <w:pPr>
              <w:pStyle w:val="Standard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Risolvere problemi con una delle 4 operazioni.</w:t>
            </w:r>
          </w:p>
          <w:p w:rsidR="004D4251" w:rsidRDefault="004D4251">
            <w:pPr>
              <w:pStyle w:val="Standard"/>
              <w:snapToGrid w:val="0"/>
              <w:spacing w:after="0"/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Contare oggetti o eventi, a voce e mentalmente, in senso progressivo e regressivo e per salti di due, tre, ...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Leggere e scrivere i numeri naturali in notazione decimale, avendo consapevolezza della notazione posizionale; confrontarli e ordinarli, anche rappresentandoli sulla retta.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Eseguire mentalmente semplici operazioni con i numeri naturali e verbalizzare le procedure di calcolo.</w:t>
            </w:r>
          </w:p>
          <w:p w:rsidR="004D4251" w:rsidRDefault="00240016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 xml:space="preserve">   </w:t>
            </w:r>
          </w:p>
          <w:p w:rsidR="004D4251" w:rsidRDefault="00240016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Conoscere con sicurezza le tabelline fino a dieci. Eseguire le operazioni con i numeri naturali , con gli algoritmi scritti usuali.</w:t>
            </w: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Leggere, scrivere, confrontare numeri decimali, rappresentarli sulla retta ed eseguire semplici addizioni e sottrazioni, anche in riferimento alle monete o ai risultati di semplici misure.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Spazio e figure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Riconosce e rappresenta forme del piano e dello spazio, relazioni e strutture che si trovano in natura o che sono state create dall’uomo.</w:t>
            </w:r>
          </w:p>
          <w:p w:rsidR="004D4251" w:rsidRDefault="004D4251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Descrive, denomina e classifica figure in base a caratteristiche geometriche, ne determina misure, progetta e costruisce modelli concreti di vario tipo.</w:t>
            </w:r>
          </w:p>
          <w:p w:rsidR="004D4251" w:rsidRDefault="004D4251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Percepire la propria posizione nello spazio.</w:t>
            </w:r>
          </w:p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Classificare le linee in aperte/chiuse, semplici/non semplici.</w:t>
            </w:r>
          </w:p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le regioni che si formano con più confini semplici.</w:t>
            </w:r>
          </w:p>
          <w:p w:rsidR="004D4251" w:rsidRDefault="004D425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Comunicare la posizione di oggetti nello spazio fisico, sia rispetto al soggetto, sia rispetto ad altre persone o oggetti, usando termini adeguati (sopra/sotto, davanti/dietro, destra/sinistra, dentro/fuori).</w:t>
            </w:r>
          </w:p>
          <w:p w:rsidR="004D4251" w:rsidRDefault="004D4251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240016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Eseguire un semplice percorso partendo dalla descrizione verbale o dal disegno.</w:t>
            </w:r>
          </w:p>
          <w:p w:rsidR="004D4251" w:rsidRDefault="004D4251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semplici figure geometriche.</w:t>
            </w: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Acquisire i concetti di linea retta, spezzata, curva come rappresentazioni di percorsi.</w:t>
            </w:r>
          </w:p>
          <w:p w:rsidR="004D4251" w:rsidRDefault="0024001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Distinguere direzione e verso di una linea retta.</w:t>
            </w:r>
          </w:p>
          <w:p w:rsidR="004D4251" w:rsidRDefault="00240016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le regioni che si formano da un confine interno all'altro e confini che si intersecano.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4D4251" w:rsidRDefault="00240016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Individuare la posizione di oggetti nello spazio fisico, sia rispetto al soggetto, sia rispetto ad altre persone o oggetti, usando termini adeguati (sopra/sotto, davanti/dietro, destra/sinistra, dentro/fuori).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semplici figure geometriche.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semplici coordinate per localizzare oggetti /immagini su un reticolato.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Effettuare percorsi descrivendoli e rappresentandoli graficamente su un piano strutturato.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Riconoscere, denominare e disegnare le principali figure geometriche piane.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l'asse di simmetria in una figura data.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le principali figure geometriche.</w:t>
            </w: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Percepire la propria posizione nello spazio e stimare distanze e volumi a partire dal proprio corpo.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Comunicare la posizione di oggetti nello spazio fisico, sia rispetto al soggetto, sia rispetto ad altre persone o oggetti, usando termini adeguati (sopra/sotto, davanti/dietro, destra/sinistra, dentro/fuori).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Eseguire un semplice percorso partendo dalla descrizione verbale o dal disegno, descrivere un percorso che si sta facendo e dare le istruzioni a qualcuno perché compia un percorso desiderato.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Riconoscere, denominare e descrivere figure geometriche.</w:t>
            </w: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Relazioni, dati e previsioni</w:t>
            </w:r>
          </w:p>
        </w:tc>
        <w:tc>
          <w:tcPr>
            <w:tcW w:w="2219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Ricerca dati per ricavare informazioni e costruisce rappresentazioni (tabelle e grafici). Ricava informazioni anche da dati rappresentati in tabelle e grafici.</w:t>
            </w:r>
          </w:p>
          <w:p w:rsidR="004D4251" w:rsidRDefault="004D4251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napToGrid w:val="0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Stabilire relazioni tra due o più elementi di due insiemi.</w:t>
            </w:r>
          </w:p>
          <w:p w:rsidR="004D4251" w:rsidRDefault="00240016">
            <w:pPr>
              <w:pStyle w:val="Standard"/>
              <w:snapToGrid w:val="0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Formare la partizione di un insieme in base ad un criterio dato.</w:t>
            </w:r>
          </w:p>
          <w:p w:rsidR="004D4251" w:rsidRDefault="004D4251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napToGrid w:val="0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Stabilire relazioni tra due o più elementi di due insiemi rappresentandole con elenchi di coppie ordinate e reticolati.</w:t>
            </w:r>
          </w:p>
          <w:p w:rsidR="004D4251" w:rsidRDefault="00240016">
            <w:pPr>
              <w:pStyle w:val="Standard"/>
              <w:snapToGrid w:val="0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Formare la partizione di un insieme in base ad un criterio dato.</w:t>
            </w:r>
          </w:p>
          <w:p w:rsidR="004D4251" w:rsidRDefault="00240016">
            <w:pPr>
              <w:pStyle w:val="Standard"/>
              <w:snapToGrid w:val="0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e rappresentare tutte le possibili coppie ordinate di una relazione tra due insiemi (prodotto cartesiano).</w:t>
            </w:r>
          </w:p>
          <w:p w:rsidR="004D4251" w:rsidRDefault="00240016">
            <w:pPr>
              <w:pStyle w:val="Standard"/>
              <w:snapToGrid w:val="0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il criterio in base al quale è stata fatta una data partizione.</w:t>
            </w:r>
          </w:p>
          <w:p w:rsidR="004D4251" w:rsidRDefault="00240016">
            <w:pPr>
              <w:pStyle w:val="Standard"/>
              <w:snapToGrid w:val="0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con istogrammi i dati rilevati</w:t>
            </w:r>
          </w:p>
          <w:p w:rsidR="004D4251" w:rsidRDefault="00240016">
            <w:pPr>
              <w:pStyle w:val="Standard"/>
              <w:snapToGrid w:val="0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Usare in modo coerente le espressioni: è certo/è possibile/è impossibile.</w:t>
            </w:r>
          </w:p>
          <w:p w:rsidR="004D4251" w:rsidRDefault="004D4251">
            <w:pPr>
              <w:pStyle w:val="Standard"/>
              <w:snapToGrid w:val="0"/>
              <w:spacing w:before="120" w:after="0" w:line="240" w:lineRule="auto"/>
              <w:ind w:right="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rappresentare relazioni e dati con diagrammi, schemi e tabelle.</w:t>
            </w:r>
          </w:p>
          <w:p w:rsidR="004D4251" w:rsidRDefault="004D4251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Argomentare sui criteri che sono stati usati per realizzare classificazioni e ordinamenti assegnati.</w:t>
            </w:r>
          </w:p>
          <w:p w:rsidR="004D4251" w:rsidRDefault="004D4251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Misurare grandezze (lunghezze, tempo, ecc.) utilizzando sia unità arbitrarie sia unità e strumenti convenzionali (metro, orologio, ecc.).</w:t>
            </w:r>
          </w:p>
          <w:p w:rsidR="004D4251" w:rsidRDefault="004D4251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Scienze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5" w:type="dxa"/>
            <w:gridSpan w:val="11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D4251" w:rsidRDefault="004D425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prima primaria</w:t>
            </w: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</w:pPr>
            <w:r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  <w:t>ODA alla fine della seconda  primaria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terza primaria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Esplorare e descrivere oggetti e materiali</w:t>
            </w: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sviluppa atteggiamenti di curiosità e modi di guardare il mondo che lo stimolano a cercare spiegazioni di quello che vede succedere.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nei fenomeni somiglianze e differenze, fa misurazioni, registra dati significativi, identifica relazioni spazio/temporali.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aspetti quantitativi e qualitativi nei fenomeni, produce rappresentazioni grafiche e schemi di livello adeguato, elabora semplici modelli.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confrontare elementi della realtà circostante.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Descrivere semplici fenomeni della vita quotidiana.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Seriare e classificare oggetti in base alle più evidenti proprietà chimico-fisiche, meccaniche e tecnologiche..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Ricavare dati e informazioni da semplici esperimenti</w:t>
            </w:r>
          </w:p>
          <w:p w:rsidR="004D4251" w:rsidRDefault="004D4251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confrontare elementi naturali ed artificiali degli ambienti circostanti.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Descrivere gli effetti della sperimentazione di flessibilità, resistenza e plasmabilità di alcuni materiali.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Classificare legno, carta, vetro, plastica, metallo in base ad alcune proprietà chimico-fisiche, meccaniche e tecnologiche.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Standard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Confrontare, ordinare e misurare proprietà con campioni usati come riferimento.</w:t>
            </w:r>
          </w:p>
          <w:p w:rsidR="004D4251" w:rsidRDefault="004D4251">
            <w:pPr>
              <w:pStyle w:val="Standard"/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uppressAutoHyphens w:val="0"/>
              <w:spacing w:after="160" w:line="244" w:lineRule="auto"/>
              <w:textAlignment w:val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  <w:t>Individuare, attraverso l’interazione diretta, la struttura di oggetti semplici, analizzarne qualità e proprietà, descriverli nella loro unitarietà e nelle loro parti, scomporli e ricomporli, riconoscerne funzioni e modi d’uso.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240016">
            <w:pPr>
              <w:widowControl/>
              <w:suppressAutoHyphens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Descrivere semplici fenomeni della vita quotidiana legati ai liquidi, al cibo, alle forze e al movimento, al calore, ecc.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240016">
            <w:pPr>
              <w:widowControl/>
              <w:suppressAutoHyphens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Seriare e classificare oggetti in base alle loro proprietà.</w:t>
            </w:r>
          </w:p>
          <w:p w:rsidR="004D4251" w:rsidRDefault="00240016">
            <w:pPr>
              <w:widowControl/>
              <w:suppressAutoHyphens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Individuare strumenti e unità di misura appropriati alle situazioni problematiche in esame, fare misure e usare la matematica conosciuta per trattare i dati.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sperimentare sul campo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Esplora i fenomeni con un approccio scientifico: con l’aiuto dell’insegnante, dei compagni, in modo autonomo, osserva e descrive lo svolgersi dei fatti, formula domande, anche sulla base di ipotesi personali, propone e realizza semplici esperimenti.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Espone in forma chiara ciò che ha sperimentato, utilizzando un linguaggio appropriato.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i momenti significativi nella vita di piante e animali.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si esprime correttamente nella descrizione delle più evidenti trasformazioni ambientali in natura, ad dell'uomo e di semplici esperimenti effettuati a scuola.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Avere familiarità con la variabilità dei fenomeni atmosferici (venti, nuvole, pioggia, ecc.) e con la periodicità dei fenomeni celesti (dì/notte, stagioni).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individuare le caratteristiche degli esseri viventi e non viventi.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Osservare, sperimentare e descrivere il comportamento di solidi, gas e liquidi in natura, nelle attività umane e durante esperimenti effettuati a scuola.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la variabilità dei fenomeni atmosferici (venti, nuvole, pioggia, ecc.) e  la periodicità dei fenomeni celesti (dì/notte, stagioni).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ind w:firstLine="0"/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/>
              </w:rPr>
              <w:t>Osservare i momenti significativi nella vita di piante e animali, realizzando semine in terrari e orti, ecc. Individuare somiglianze e differenze nei percorsi di sviluppo di organismi animali e vegetali.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  <w:p w:rsidR="004D4251" w:rsidRDefault="00240016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  <w:t xml:space="preserve">    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  <w:p w:rsidR="004D4251" w:rsidRDefault="00240016">
            <w:pPr>
              <w:pStyle w:val="Indicazioninormale"/>
              <w:ind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Osservare, con uscite all’esterno, le caratteristiche dei terreni e delle acque.</w:t>
            </w:r>
          </w:p>
          <w:p w:rsidR="004D4251" w:rsidRDefault="00240016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  <w:t xml:space="preserve">      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  <w:p w:rsidR="004D4251" w:rsidRDefault="00240016">
            <w:pPr>
              <w:widowControl/>
              <w:suppressAutoHyphens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Osservare e interpretare le trasformazioni ambientali naturali (ad opera del sole, di agenti atmosferici, dell’acqua, ecc.) e quelle ad opera dell’uomo (urbanizzazione, coltivazione, industrializzazione, ecc.).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L'uomo, i viventi e l'ambiente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le principali caratteristiche e i modi di vivere di organismi animali e vegetali.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 consapevolezza della struttura e dello sviluppo del proprio corpo, nei suoi diversi organi e apparati, ne riconosce e descrive il funzionamento, utilizzando modelli intuitivi ed ha cura della sua salute.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 atteggiamenti di cura verso l’ambiente scolastico che condivide con gli altri; rispetta e apprezza il valore dell’ambiente sociale e naturale.</w:t>
            </w:r>
          </w:p>
          <w:p w:rsidR="004D4251" w:rsidRDefault="004D4251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Trova da varie fonti (libri, internet, discorsi degli adulti, ecc.) informazioni e spiegazioni sui problemi che lo interessano.</w:t>
            </w: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il proprio ambiente di vita.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prestare attenzione al funzionamento del proprio corpo (fame, sete, dolore, movimento, freddo e caldo, ecc.)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i comportamenti corretti nei confronti della natura e del proprio ambiente di vita.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Riferire correttamente semplici informazioni informali.</w:t>
            </w: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le parti di una pianta e le loro funzioni.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le caratteristiche principali degli animali.</w:t>
            </w: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i cambiamenti delle piante e gli adattamenti animali a causa del ciclo stagionale.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 descrivere cause ed effetti di alcuni bisogni del proprio corpo (fame, sete, dolore, movimento, freddo e caldo, ecc.).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ed assumere comportamenti corretti nei confronti   di piante e animali.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Riferire con coerenza rispetto agli argomenti trattati informazioni informali.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  <w:p w:rsidR="004D4251" w:rsidRDefault="00240016">
            <w:pPr>
              <w:widowControl/>
              <w:suppressAutoHyphens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Riconoscere e descrivere le caratteristiche del proprio ambiente.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240016">
            <w:pPr>
              <w:widowControl/>
              <w:suppressAutoHyphens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Osservare e prestare attenzione al funzionamento del proprio corpo (fame, sete, dolore, movimento, freddo e caldo, ecc.) per riconoscerlo come organismo complesso, proponendo modelli elementari del suo funzionamento.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4D4251">
            <w:pPr>
              <w:widowControl/>
              <w:suppressAutoHyphens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</w:p>
          <w:p w:rsidR="004D4251" w:rsidRDefault="00240016">
            <w:pPr>
              <w:widowControl/>
              <w:suppressAutoHyphens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Riconoscere in altri organismi viventi, in relazione con i loro ambienti, bisogni analoghi ai propri.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240016">
            <w:pPr>
              <w:widowControl/>
              <w:suppressAutoHyphens w:val="0"/>
              <w:spacing w:after="160" w:line="244" w:lineRule="auto"/>
              <w:textAlignment w:val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en-US" w:bidi="ar-SA"/>
              </w:rPr>
              <w:t>Ricercare e riferire correttamente   e in maniera compiuta semplici informazioni informali e formali.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Musica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Standard"/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5" w:type="dxa"/>
            <w:gridSpan w:val="11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Standard"/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napToGrid w:val="0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Standard"/>
              <w:snapToGrid w:val="0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prima  primaria</w:t>
            </w: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seconda primaria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terza primaria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napToGrid w:val="0"/>
              <w:spacing w:before="120" w:after="0" w:line="240" w:lineRule="auto"/>
              <w:ind w:right="170"/>
              <w:jc w:val="center"/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Standard"/>
              <w:snapToGrid w:val="0"/>
              <w:spacing w:before="120" w:after="0" w:line="240" w:lineRule="auto"/>
              <w:ind w:right="170"/>
              <w:jc w:val="center"/>
            </w:pP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esplora, discrimina ed elabora eventi sonori dal punto di vista qualitativo, spaziale e in riferimento alla loro fonte.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Esplora diverse possibilità espressive della voce, di oggetti sonori e strumenti musicali, imparando ad ascoltare se stesso e gli altri; fa uso di forme di notazione analogiche o codificate.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4251" w:rsidRDefault="00240016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Articola combinazioni timbriche, ritmiche e melodiche, applicando schemi elementari; le esegue con la voce, il corpo e gli strumenti, ivi compresi quelli della tecnologia informatica.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4251" w:rsidRDefault="00240016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Esegue, da solo e in gruppo, semplici brani vocali o strumentali, appartenenti a generi e culture differenti, utilizzando anche strumenti didattici e auto-costruiti.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gli elementi costitutivi di un semplice brano musicale, utilizzandoli nella pratica.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Ascolta, interpreta e descrive brani musicali di diverso genere.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voce, strumenti in modo creativo.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collettivamente e individualmente semplici brani vocali curando l'intonazione e l'espressività .</w:t>
            </w: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Valutare aspetti funzionali ed estetici in brani musicali di vario genere.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collettivamente brani vocali   appartenenti a culture differenti.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gli usi, le funzioni e i contesti della musica e dei suoni nella realtà multimediale (cinema, televisione, computer).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brani musicali di diverso genere.</w:t>
            </w: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 classificare gli elementi costitutivi basilari (altezza e durata dei suoni) del linguaggio musicale all'interno di brani di vario genere.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collettivamente e individualmente semplici brani musicali curando l'intonazione, l'espressività.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elementi basilari di brani musicali e di eventi sonori attraverso sistemi simbolici convenzionali e non convenzionali.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collettivamente e individualmente brani vocali   appartenenti a culture differenti.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gli usi e le funzioni di brani musicali nelle attività espressive e motorie.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e riconoscere brani musicali di diverso genere.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ed utilizzare determinazioni non strutturali (colori del suono) nell'interpretazione di un brano musicale.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collettivamente e individualmente brani musicali curando l'intonazione, l'espressività e l'interpretazione.</w:t>
            </w:r>
          </w:p>
          <w:p w:rsidR="004D4251" w:rsidRDefault="00240016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4D4251" w:rsidRDefault="00240016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elementi basilari di brani musicali riproducendo note musicali e combinazioni ritmiche.</w:t>
            </w:r>
          </w:p>
          <w:p w:rsidR="004D4251" w:rsidRDefault="00240016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Riconoscere la sonorità degli strumenti musicali.  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collettivamente e individualmente brani vocali   appartenenti a culture differenti utilizzando strumenti didattici.</w:t>
            </w:r>
          </w:p>
          <w:p w:rsidR="004D4251" w:rsidRDefault="00240016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elementi basilari di brani musicali riproducendo note musicali e combinazioni ritmiche.</w:t>
            </w:r>
          </w:p>
          <w:p w:rsidR="004D4251" w:rsidRDefault="00240016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gli elementi costitutivi di un semplice brano musicale, utilizzandoli nella danza.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e descrivere semplici brani musicali di diverso genere.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Arte e immagine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5" w:type="dxa"/>
            <w:gridSpan w:val="11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Nuclei fondanti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prima primaria</w:t>
            </w: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seconda primaria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terza  primaria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Esprimersi e comunicare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utilizza le conoscenze e le abilità relative al linguaggio visivo per produrre varie tipologie di testi visivi (espressivi, narrativi, rappresentativi e comunicativi) e rielaborare in modo creativo le immagini con molteplici tecniche, materiali e strumenti (grafico-espressivi, pittorici e plastici, ma anche audiovisivi e multimediali).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e comunicare la realtà percepita.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Elaborare produzioni personali per esprimere sensazioni ed emozioni.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Sperimentare strumenti e tecniche diverse per realizzare prodotti grafici e pittorici.</w:t>
            </w: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illustrare sequenze narrative.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Realizzare manufatti a fini espressivi.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Sperimentare strumenti e tecniche diverse per realizzare prodotti grafici, plastici, pittorici.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Disegnare per esprimere in maniera originale significati personali.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left="92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left="92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Dipingere per esprimere emozioni e sentimenti.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Creare prodotti originali  utilizzando materiali plastici e polimaterici e strumenti multimediali.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leggere le immagini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È in grado di osservare, esplorare, descrivere e leggere immagini (opere d’arte, fotografie, manifesti, fumetti, ecc) e messaggi multimediali (spot, brevi filmati, videoclip, ecc.)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Descrivere le caratteristiche e l'orientamento spaziale di oggetti presenti nell'ambiente o di immagini osservandole.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gli elementi tecnici del linguaggio visivo (linee, colori, forme) individuando il loro significato espressivo.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leggere immagini per  coglierne il significato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descrivere immagini individuando gli elementi grammaticali e tecnici del linguaggio visivo attraverso l'analisi di foto, paesaggi e filmati.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 utilizzare gli elementi tecnici del linguaggio visivo (figura/sfondo, campi/ piani, luce/ombra, tonalità) individuando il loro significato espressivo.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comprendere le immagini di un fumetto e di prodotti audiovisivi.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descrivere opere d'arte individuando gli elementi grammaticali e tecnici del linguaggio visivo attraverso l'analisi degli elementi statici e dinamici.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left="92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left="92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 utilizzare gli elementi tecnici del linguaggio visivo (volume e spazio) individuando il loro significato espressivo.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ed elaborare fumetti.</w:t>
            </w: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e apprezzare l'arte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i principali aspetti formali dell’opera d’arte; apprezza le opere artistiche e artigianali provenienti da culture diverse dalla propria.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 i principali beni artistico-culturali presenti nel proprio territorio e manifesta sensibilità e rispetto per la loro salvaguardia.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il significato di un'opera d'arte.</w:t>
            </w: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Familiarizzare con alcune opere artistiche e artigianali della cultura del proprio territorio.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i comportamenti adeguati per la salvaguardia dei beni artistico-culturali del proprio territorio.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e descrivere il significato di un'opera d'arte.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un valore alle opere artistiche ed artigianali provenienti da culture diverse dalla propria.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i comportamenti adeguati alla salvaguardia dei beni artistico-culturali del proprio territorio.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Confrontare significati di opere d'arte di diverse culture.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left="92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un valore alle opere artistiche e artigianali della propria cultura.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left="92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left="92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left="92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Conoscere, descrivere e attivare comportamenti adeguati alla salvaguardia dei beni artistico-culturali del proprio territorio e del patrimonio ambientale ed urbanistico.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Educazione fisica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5" w:type="dxa"/>
            <w:gridSpan w:val="11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Nuclei fondanti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prima primaria</w:t>
            </w: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seconda primaria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terza primaria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Il corpo e la sua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realzione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 lo spazio e il tempo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acquisisce consapevolezza di sé attraverso la percezione del proprio corpo e la padronanza degli schemi motori e posturali nel continuo adattamento alle variabili spaziali e temporali contingenti.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individualmente alcuni schemi motori combinati far loro in forma successiva    tenendo conto dello spazio   dato.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 traiettorie, distanze date nelle azioni motorie tenendo conto dello spazio e dei compagni.</w:t>
            </w: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individualmente alcuni schemi motori combinati far loro, inizialmente in forma successiva tenendo conto dello spazio e dei tempi dati.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 traiettorie, distanze  date nelle azioni motorie tenendo conto dello spazio, degli oggetti e dei compagni.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Utilizzare individualmente alcuni schemi motori combinati far loro, inizialmente 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successiva e in forma simultanea tenendo conto dello spazio e dei tempi dati.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traiettorie, distanze e successioni temporali date nelle azioni motorie tenendo conto dello spazio, degli oggetti e dei compagni.</w:t>
            </w: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linguaggio del corpo come modalità comunicativo-espressiva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 il linguaggio corporeo e motorio per comunicare ed esprimere i propri stati d’animo, anche attraverso la drammatizzazione e le esperienze ritmico-musicali e coreutiche.</w:t>
            </w: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semplici sequenze di movimento.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Eseguire semplici sequenze di movimento o semplici coreografie. 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Comunicare emozioni con il linguaggio corporeo durante drammatizzazioni e danze.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gioco e lo sport, le regole e il fair play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Sperimenta una pluralità di esperienze che permettono di maturare competenze di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giocosport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anche come orientamento alla futura pratica sportiva.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Sperimenta, in forma semplificata e progressivamente sempre più complessa, diverse gestualità tecniche.</w:t>
            </w: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Conoscere semplici modalità esecutive di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giocosport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alcuni giochi della tradizione popolare.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Partecipare ai giochi di gruppo.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Acquisire semplici gestualità tecniche di movimento.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le regole nella competizione sportiva.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Saper accettare la sconfitta e manifestare la vittoria nel rispetto dei compagni.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Conoscere e applicare modalità esecutive di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giocosport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correttamente alcuni giochi della tradizione popolare.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Partecipare ai giochi collaborando con i compagni.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Acquisire semplici gestualità tecniche relative alle discipline sportive.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le regole della competizione sportiva.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il significato di una sconfitta e di una vittoria.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Conoscere e applicare correttamente modalità esecutive di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giocosport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giochi della tradizione popolare applicando autonomamente indicazioni e regole.</w:t>
            </w: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Inventare giochi traendo spunto da quelli della tradizione popolare.</w:t>
            </w: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Partecipare ai giochi, anche in forma di gara, collaborando con i compagni.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Acquisire gestualità tecniche organizzate relative alle discipline sportive.</w:t>
            </w: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Conoscere le modalità esecutive di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giocosport</w:t>
            </w:r>
            <w:proofErr w:type="spellEnd"/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e rispettare le regole nella competizione sportiva.</w:t>
            </w: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Acquisire tecniche relative alle discipline sportive.</w:t>
            </w: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Gareggiare durante i giochi rispettando i compagni.</w:t>
            </w: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Analizzare le cause di una sconfitta per trovare soluzioni e le cause di una vittoria per condividere suggerimenti con i compagni.</w:t>
            </w: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Salute e benessere, prevenzione e sicurezza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Agisce rispettando i criteri base di sicurezza per sé e per gli altri, sia nel movimento che nell’uso degli attrezzi e trasferisce tale competenza nell’ambiente scolastico ed extrascolastico.</w:t>
            </w:r>
          </w:p>
          <w:p w:rsidR="004D4251" w:rsidRDefault="004D4251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alcuni essenziali principi relativi al proprio benessere psico-fisico legati alla cura del proprio corpo, a un corretto regime alimentare e alla prevenzione dell’uso di sostanze che inducono dipendenza.</w:t>
            </w:r>
          </w:p>
          <w:p w:rsidR="004D4251" w:rsidRDefault="004D4251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Comprende, all’interno delle varie occasioni di gioco e di sport, il valore delle regole e l’importanza di rispettarle.</w:t>
            </w: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il rischio di alcuni comportamenti nei vari ambienti di vita.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le esigenze della sicurezza nell'uso di attrezzi.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l'importanza dell'esercizio fisico e di una buona alimentazione.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il significato, la finalità ed il valore delle regole nei giochi.</w:t>
            </w: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comportamenti rischiosi nei vari ambienti di vita.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la funzione e l'uso corretto di attrezzi.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stili di vita sani.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e descrivere il significato, la finalità e il valore delle regole nei giochi.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Discriminare i rischi di alcuni comportamenti nei vari ambienti di vita.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Adeguare il comportamento alle esigenze della sicurezza nell'uso di attrezzi.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Assumere comportamenti alimentari e svolgere attività fisica per un sano stile di vita.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le corrette regole nei giochi e nello sport nell'interazione con i compagni.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Tecnologia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5" w:type="dxa"/>
            <w:gridSpan w:val="11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Nuclei fondanti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prima primaria</w:t>
            </w: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seconda primaria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terza primaria</w:t>
            </w: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Vedere e osservare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3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riconosce e identifica nell’ambiente che lo circonda elementi e fenomeni di tipo artificiale.</w:t>
            </w: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Produce semplici modelli o rappresentazioni grafiche del proprio operato utilizzando elementi del disegno tecnico o strumenti multimediali.</w:t>
            </w: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le informazioni osservando l'ambiente circostante.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le proprietà di materiali di uso comune.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semplici misurazioni nell'ambiente scolastico.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dati osservati attraverso rappresentazioni grafiche.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ricavare informazioni osservando l'ambiente circostante.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il PC nelle sue funzioni generali e nelle sue parti principali.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Sperimentare semplici attività e azioni, che rappresentino  l'intervento dell'uomo sulla natura, collegate tra loro per il raggiungimento di un determinato fine.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dati osservati con tabelle e diagrammi.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ricavare informazioni da testi e immagini che riproducono l'ambiente umano.</w:t>
            </w:r>
          </w:p>
          <w:p w:rsidR="004D4251" w:rsidRDefault="00240016">
            <w:pPr>
              <w:pStyle w:val="Indicazioninormale"/>
              <w:ind w:firstLine="0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ricavare informazioni attraverso l'analisi delle funzioni di un artefatto e di semplici macchinari.</w:t>
            </w:r>
          </w:p>
          <w:p w:rsidR="004D4251" w:rsidRDefault="00240016">
            <w:pPr>
              <w:pStyle w:val="Indicazioninormale"/>
              <w:ind w:firstLine="0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vantaggi e svantaggi di elementi del mondo artificiale relativamente al benessere e alle attività dell'uomo.</w:t>
            </w: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la funzione specifica di oggetti, strumenti e materiali e usarli rispettando le norme di sicurezza.</w:t>
            </w: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descrivere elementi del mondo artificiale collocandoli nel contesto d'uso.</w:t>
            </w: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dati osservati con tabelle e diagrammi utilizzando strumenti multimediali.</w:t>
            </w: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FFFF0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shd w:val="clear" w:color="auto" w:fill="00FF0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Prevedere e immaginare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3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 e utilizza semplici oggetti e strumenti di uso quotidiano ed è in grado di descriverne la funzione principale e la struttura e di spiegarne il funzionamento.</w:t>
            </w: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semplici oggetti di uso quotidiano per la misurazione del tempo, pesi e misure.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utilizzare oggetti e strumenti di uso quotidiano, descrivendone la funzione, la struttura e il funzionamento.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Formulare ipotesi inerenti le possibili conseguenze di scelte operative condivise con il gruppo classe.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Conoscere, descrivere e utilizzare strumenti per la misurazione del tempo, pesi e misure.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Formulare ipotesi sul funzionamento di oggetti osservati nell'ambiente scolastico.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Condividere ipotesi, falsificarle ed utilizzare per l'attività l'ipotesi con il gruppo classe.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Riprodurre strumenti per la misurazione del tempo seguendo un modello.</w:t>
            </w: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Condividere ipotesi, falsificarle ed utilizzare per l'attività l'ipotesi ben corroborata in team di lavoro.</w:t>
            </w: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Formulare ipotesi inerenti il miglioramento di oggetti difettati individuando i possibili strumenti.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1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Intervenire e trasformare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 e utilizza semplici oggetti e strumenti di uso quotidiano ed è in grado di descriverne la funzione principale e la struttura e di spiegarne il funzionamento.</w:t>
            </w: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È a conoscenza di alcuni processi di trasformazione di risorse e di consumo di energia, e del relativo impatto ambientale.</w:t>
            </w: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 orienta tra i diversi mezzi di comunicazione ed è in grado di farne un uso adeguato a seconda delle diverse situazioni.</w:t>
            </w: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7" w:type="dxa"/>
            <w:gridSpan w:val="3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seguire istruzioni d'uso di oggetti e strumenti.</w:t>
            </w: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semplici oggetti di uso quotidiano.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alcuni processi di trasformazione effettuando semplici esperimenti con materiali di uso comune.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Seguire istruzioni d'uso di un'applicazione informatica.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2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interventi di decorazione o riparazione sul proprio corredo scolastico.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Leggere, seguire e fornire istruzioni d'uso di oggetti e strumenti.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Descrivere alcuni processi di trasformazione eseguiti con semplici esperimenti.</w:t>
            </w: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le funzioni del PC per ricercare informazioni e realizzare prodotti.</w:t>
            </w:r>
          </w:p>
        </w:tc>
        <w:tc>
          <w:tcPr>
            <w:tcW w:w="2686" w:type="dxa"/>
            <w:gridSpan w:val="6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interventi di decorazione o riparazione su oggetti di uso comune.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Realizzare un oggetto descrivendo la sequenza delle operazioni.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i processi di trasformazione effettuando semplici esperimenti con materiali di uso comune.</w:t>
            </w: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il PC per creare semplici file ed eseguire giochi didattici.</w:t>
            </w:r>
          </w:p>
          <w:p w:rsidR="004D4251" w:rsidRDefault="00240016">
            <w:pPr>
              <w:pStyle w:val="Indicazioninormale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un motore di ricerca e alcune chiave per la navigazione in rete.</w:t>
            </w: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c>
          <w:tcPr>
            <w:tcW w:w="2832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b/>
                <w:bCs/>
                <w:sz w:val="20"/>
                <w:szCs w:val="20"/>
                <w:shd w:val="clear" w:color="auto" w:fill="00FFFF"/>
                <w:lang w:bidi="ar-SA"/>
              </w:rPr>
            </w:pPr>
            <w:r>
              <w:rPr>
                <w:rFonts w:ascii="Times New Roman" w:eastAsia="SimSun, 宋体" w:hAnsi="Times New Roman" w:cs="Times New Roman"/>
                <w:b/>
                <w:bCs/>
                <w:sz w:val="20"/>
                <w:szCs w:val="20"/>
                <w:shd w:val="clear" w:color="auto" w:fill="00FFFF"/>
                <w:lang w:bidi="ar-SA"/>
              </w:rPr>
              <w:t>Competenze chiave di cittadinanza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4D4251">
            <w:pPr>
              <w:snapToGrid w:val="0"/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401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6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498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6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4D4251">
        <w:tc>
          <w:tcPr>
            <w:tcW w:w="2832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b/>
                <w:bCs/>
                <w:sz w:val="20"/>
                <w:szCs w:val="20"/>
                <w:lang w:bidi="ar-SA"/>
              </w:rPr>
              <w:t>Nuclei fondanti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ind w:right="37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Traguardi per lo sviluppo delle competenze</w:t>
            </w:r>
          </w:p>
        </w:tc>
        <w:tc>
          <w:tcPr>
            <w:tcW w:w="2267" w:type="dxa"/>
            <w:gridSpan w:val="2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Oda alla fine della prima primaria</w:t>
            </w:r>
          </w:p>
        </w:tc>
        <w:tc>
          <w:tcPr>
            <w:tcW w:w="4138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ODA alla fine della seconda primaria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  <w:t>ODA alla fine della terza primaria</w:t>
            </w:r>
          </w:p>
        </w:tc>
        <w:tc>
          <w:tcPr>
            <w:tcW w:w="6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r-SA"/>
              </w:rPr>
            </w:pPr>
          </w:p>
        </w:tc>
      </w:tr>
      <w:tr w:rsidR="004D4251">
        <w:trPr>
          <w:trHeight w:val="8317"/>
        </w:trPr>
        <w:tc>
          <w:tcPr>
            <w:tcW w:w="2832" w:type="dxa"/>
            <w:gridSpan w:val="4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La comunicazione nella madre lingua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after="200" w:line="276" w:lineRule="auto"/>
              <w:ind w:firstLine="284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Dimostra una padronanza della lingua italiana tale da consentirgli di comprendere enunciati e testi di una certa complessità, di esprimere le proprie idee, di adottare un registro linguistico appropriato alle diverse situazioni.</w:t>
            </w:r>
          </w:p>
          <w:p w:rsidR="004D4251" w:rsidRDefault="004D4251">
            <w:pPr>
              <w:spacing w:after="28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e comprendere consegne e semplici messaggi orali e rispondere con comportamenti adeguati.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Intervenire in modo opportuno alle conversazioni collettive.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Raccontare esperienze personali e storie seguendo un ordine logico.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comprendere brevi testi individuando il significato principale.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semplici frasi utilizzando i caratteri appresi.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Avviarsi alla conoscenza e all’utilizzo delle prime convenzioni ortografiche. 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i termini nuovi appresi in contesti adeguati.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8" w:type="dxa"/>
            <w:gridSpan w:val="4"/>
            <w:tcBorders>
              <w:top w:val="single" w:sz="4" w:space="0" w:color="000000"/>
              <w:left w:val="single" w:sz="4" w:space="0" w:color="00008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Interagire in una conversazione formulando domande e dando risposte pertinenti su argomenti di esperienza diretta.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Ascoltare e comprendere le informazioni principali delle conversazioni affrontate in classe.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Seguire la narrazione di semplici testi mostrando di saperne cogliere il senso globale.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semplici e brevi testi, cogliendone il senso globale.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Produrre semplici e brevi testi narrativi, descrittivi e poetici utilizzando gli indicatori temporali e/o logici, sulla base di esperienze personali, stimoli per generazioni di idee. 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sotto dettatura rispettando le principali difficoltà ortografiche ed i segni di punteggiatura presentati.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i termini nuovi appresi in contesti adeguati.</w:t>
            </w: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 raccogliere per categorie le parole ricorrenti.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la struttura di una semplice frase, individuare in una frase l’ azione e chi la compie.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8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Intervenire spontaneamente nelle conversazioni o discussioni in modo chiaro, comprensibile pertinente.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Seguire la narrazione di testi ascoltati narrativi ed espositivi mostrando di saperne cogliere il senso globale.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Raccontare oralmente una storia personale o fantastica rispettando l’ordine cronologico e/o logico.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ed individuare l’argomento centrale di diversi tipi di testo.</w:t>
            </w: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Padroneggiare la lettura strumentale.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semplici testi descrittivi, narrativi completi, coerenti , rispettando le principali convenzioni ortografiche.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Ampliare il patrimonio lessicale attraverso esperienze scolastiche ed extrascolastiche e attività di interazione orale di lettura.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Padroneggiare e applicare in situazioni diverse le conoscenze fondamentali relative al lessico, alla morfologia, alla sintassi.</w:t>
            </w:r>
          </w:p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4251">
        <w:trPr>
          <w:trHeight w:val="4350"/>
        </w:trPr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La comunicazione nelle lingue straniere</w:t>
            </w: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before="120"/>
              <w:ind w:right="170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19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ind w:right="37"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 xml:space="preserve">Nell’incontro con persone di diverse nazionalità è in grado di esprimersi a livello elementare in lingua inglese e di affrontare una </w:t>
            </w:r>
          </w:p>
          <w:p w:rsidR="004D4251" w:rsidRDefault="00240016">
            <w:pPr>
              <w:ind w:right="37"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 xml:space="preserve">comunicazione </w:t>
            </w:r>
          </w:p>
          <w:p w:rsidR="004D4251" w:rsidRDefault="00240016">
            <w:pPr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essenziale, in semplici situazioni di vita quotidiana, in una seconda lingua europea.</w:t>
            </w:r>
          </w:p>
          <w:p w:rsidR="004D4251" w:rsidRDefault="004D4251">
            <w:pPr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widowControl/>
              <w:spacing w:after="200" w:line="276" w:lineRule="auto"/>
              <w:ind w:firstLine="284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Utilizza la lingua inglese nell’uso delle tecnologie dell’informazione e della comunicazione.</w:t>
            </w:r>
          </w:p>
          <w:p w:rsidR="004D4251" w:rsidRDefault="004D4251">
            <w:pPr>
              <w:widowControl/>
              <w:spacing w:after="200" w:line="276" w:lineRule="auto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after="200" w:line="276" w:lineRule="auto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after="200" w:line="276" w:lineRule="auto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after="200" w:line="276" w:lineRule="auto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pacing w:line="276" w:lineRule="auto"/>
              <w:ind w:firstLine="284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8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Interagire con un compagno per presentarsi e/o giocare utilizzando espressioni e frasi memorizzate adatte alla situazione.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Abbinare il suono/parola all’immagine.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Cogliere alcune semplici somiglianze e differenze nelle diverse culture.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4138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Partecipare ad attività a coppie e di gruppo utilizzando parole e frasi memorizzate.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Copiare e scrivere semplici parole attinenti alle attività svolte in classe.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Comprendere ed eseguire istruzioni, espressioni e semplici frasi di uso quotidiano pronunciate chiaramente.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Cogliere alcune semplici somiglianze e differenze nelle diverse culture.</w:t>
            </w: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8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Interagire con un compagno per fare o rispondere a domande, giocare e soddisfare bisogni di tipo concreto, utilizzando espressioni e frasi memorizzate adatte alla situazione.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Scrivere parole e semplici frasi in modo autonomo e/o guidato attinenti alle attività svolte in classe.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Ascoltare e comprendere il significato globale di una struttura linguistica cogliendo parole e frasi con cui si è familiarizzato.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Riconoscere similarità e differenze linguistiche tra la lingua italiana a la lingua straniera.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6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4D4251">
        <w:trPr>
          <w:trHeight w:val="12562"/>
        </w:trPr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before="120"/>
              <w:ind w:right="170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La competenza matematica</w:t>
            </w:r>
          </w:p>
        </w:tc>
        <w:tc>
          <w:tcPr>
            <w:tcW w:w="2219" w:type="dxa"/>
            <w:gridSpan w:val="4"/>
            <w:tcBorders>
              <w:top w:val="single" w:sz="4" w:space="0" w:color="000000"/>
              <w:left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after="200" w:line="276" w:lineRule="auto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Le sue conoscenze matematiche e scientifico-tecnologiche gli consentono di analizzare dati e fatti della realtà e di verificare l’attendibilità delle analisi quantitative e statistiche proposte da altri. Il possesso di un pensiero razionale gli consente di affrontare problemi e situazioni sulla base di elementi certi e di avere consapevolezza dei limiti delle affermazioni che riguardano questioni complesse che non si prestano a spiegazioni univoche.</w:t>
            </w:r>
          </w:p>
          <w:p w:rsidR="004D4251" w:rsidRDefault="00240016">
            <w:pPr>
              <w:widowControl/>
              <w:spacing w:line="276" w:lineRule="auto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Si orienta nello spazio e nel tempo dando espressione a curiosità e ricerca di senso; osserva ed interpreta ambienti, fatti, fenomeni e produzioni artistiche.</w:t>
            </w:r>
          </w:p>
          <w:p w:rsidR="004D4251" w:rsidRDefault="004D4251">
            <w:pPr>
              <w:widowControl/>
              <w:spacing w:line="276" w:lineRule="auto"/>
              <w:ind w:firstLine="284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Muoversi nel calcolo scritto e mentale con i numeri entro il 20.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Denominare le principali figure geometriche del piano.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Risolvere semplici problemi con l’uso di materiale concreto.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Riconoscere nell’ambiente i principali sistemi tecnologici.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Analizzare un fenomeno naturale.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Assumere comportamenti corretti.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4138" w:type="dxa"/>
            <w:gridSpan w:val="4"/>
            <w:tcBorders>
              <w:top w:val="single" w:sz="4" w:space="0" w:color="000000"/>
              <w:left w:val="single" w:sz="4" w:space="0" w:color="00008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Muoversi con sicurezza nel calcolo scritto e mentale con numeri naturali fino a 100.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 xml:space="preserve">Riconoscere e riprodurre le principali figure piane </w:t>
            </w:r>
          </w:p>
          <w:p w:rsidR="004D4251" w:rsidRDefault="00240016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Formulare e risolvere un problema partendo dai dati numerici forniti.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Muoversi in un ambiente informatico strutturato seguendone le regole.</w:t>
            </w:r>
          </w:p>
          <w:p w:rsidR="004D4251" w:rsidRDefault="004D4251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Riconoscere regolarità e differenze nell’ambito naturale.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Analizzare  un fenomeno naturale attraverso la raccolta dati.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Distinguere la differenza tra comportamenti corretti e non.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8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Muoversi con sicurezza nel calcolo scritto e mentale con numeri naturali.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Denominare figure in base a caratteristiche geometriche, progetta e costruisce modelli concreti di vario tipo.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 xml:space="preserve">Risolvere semplici problemi. 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Scegliere l’operazione adatta a risolvere un problema.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Risolvere problemi legati alla realtà.</w:t>
            </w:r>
          </w:p>
          <w:p w:rsidR="004D4251" w:rsidRDefault="00240016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.</w:t>
            </w: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Individuare nell’ambiente i principali sistemi tecnologici.</w:t>
            </w:r>
          </w:p>
          <w:p w:rsidR="004D4251" w:rsidRDefault="004D4251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Conoscere le diverse forme di energia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 xml:space="preserve">Prevedere le soluzioni di una scelta di tipo tecnologico. 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Realizzare semplici prodotti anche di tipo digitale.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Completare tabelle in base alle informazioni date.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Conoscere i principali mezzi di comunicazione.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Utilizzare istruzioni tecniche per eseguire compiti operativi.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Realizzare rappresentazioni grafiche.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Riconosce regolarità o differenze nell’ambiente naturale.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Analizzare  un fenomeno naturale attraverso la raccolta dati e l’analisi.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 xml:space="preserve">Spiegare i risultati ottenuti da un esperimento. </w:t>
            </w:r>
          </w:p>
          <w:p w:rsidR="004D4251" w:rsidRDefault="004D4251">
            <w:pPr>
              <w:snapToGrid w:val="0"/>
              <w:spacing w:after="28"/>
              <w:ind w:firstLine="284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In ordine ad alcune problematiche di ordine scientifico, utilizzare le conoscenze per assumere  comportamenti responsabili (stili di vita, rispetto dell’ambiente..)</w:t>
            </w:r>
          </w:p>
        </w:tc>
        <w:tc>
          <w:tcPr>
            <w:tcW w:w="6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4D4251"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napToGrid w:val="0"/>
              <w:spacing w:before="120"/>
              <w:ind w:right="170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La competenza digitale</w:t>
            </w:r>
          </w:p>
        </w:tc>
        <w:tc>
          <w:tcPr>
            <w:tcW w:w="2219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after="200" w:line="276" w:lineRule="auto"/>
              <w:ind w:firstLine="284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Ha buone competenze digitali, usa con consapevolezza le tecnologie della comunicazione per ricercare e analizzare dati ed informazioni, per distinguere informazioni attendibili da quelle che necessitano di approfondimento, di controllo e di verifica e per interagire con soggetti diversi nel mondo.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bidi="ar-SA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Riconoscere e identificare nell’ambiente che lo circonda i principali dispositivi di comunicazione e di informazione.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Muoversi in un ambiente informatico strutturato seguendo le regole.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 in modo finalizzato alcune funzioni principali del computer.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Produce semplici elaborati.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4138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Riconoscere semplici materiali digitali per l’apprendimento e conoscere a livello generale le caratteristiche dei  media e degli strumenti di comunicazione.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Usare i principali mezzi di comunicazione con le funzioni e i principi di sicurezza che gli vengono dati.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 strumenti informatici in situazioni significative.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Produce elaborati sempre più complessi.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Utilizzare nelle funzioni principali televisore, video, telefono, e telefonino.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Utilizzare semplici mezzi di comunicazione/informazione per l’apprendimento.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Spiegare le funzioni principali e il funzionamento elementare degli apparecchi per la comunicazione e l’informazione.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Utilizzare il PC per scrivere, compilare tabelle.</w:t>
            </w:r>
          </w:p>
        </w:tc>
        <w:tc>
          <w:tcPr>
            <w:tcW w:w="6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4D4251">
        <w:tc>
          <w:tcPr>
            <w:tcW w:w="2832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napToGrid w:val="0"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Imparare ad imparare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after="200" w:line="276" w:lineRule="auto"/>
              <w:ind w:firstLine="284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Possiede un patrimonio di conoscenze e nozioni di base ed è allo stesso tempo capace di ricercare e di procurarsi velocemente nuove informazioni ed impegnarsi in nuovi apprendimenti anche in modo autonomo.</w:t>
            </w:r>
          </w:p>
          <w:p w:rsidR="004D4251" w:rsidRDefault="004D4251">
            <w:pPr>
              <w:spacing w:after="28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Dimostrare concentrazione e partecipazione.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Organizzare lo spazio di lavoro.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Reperire materiale utile sulla base di consegne.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Utilizzare semplici strategie di memorizzazione.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Seleziona le conoscenze in base al compito.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Verificare e valutare il proprio lavoro.</w:t>
            </w:r>
          </w:p>
        </w:tc>
        <w:tc>
          <w:tcPr>
            <w:tcW w:w="4138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Mantenere costanti impegno, concentrazione e porre domande.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Organizzare lo spazio e i tempi di lavoro.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Ricercare ed organizzare nuove informazioni.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Applicare semplici strategie di studio come sottolineare, dividere il testo in sequenze.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Applica le conoscenze in base ai nuovi contesti.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Verificare e valutare in autonomia il proprio lavoro.</w:t>
            </w:r>
          </w:p>
        </w:tc>
        <w:tc>
          <w:tcPr>
            <w:tcW w:w="2498" w:type="dxa"/>
            <w:gridSpan w:val="2"/>
            <w:tcBorders>
              <w:left w:val="single" w:sz="4" w:space="0" w:color="000080"/>
              <w:bottom w:val="single" w:sz="4" w:space="0" w:color="00008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Partecipare spontaneamente alle conversazioni e porre domande pertinenti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Organizzare lo spazio e i tempi di lavoro.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Ricavare da fonti diverse informazioni utili per i propri scopi.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Utilizzare abilità funzionali allo studio.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Comunicare le conoscenze acquisite.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Rendersi conto dei risultati ottenuti.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6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4D4251"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napToGrid w:val="0"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Competenze sociali e civiche</w:t>
            </w:r>
          </w:p>
          <w:p w:rsidR="004D4251" w:rsidRDefault="004D4251">
            <w:pPr>
              <w:widowControl/>
              <w:snapToGrid w:val="0"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  <w:p w:rsidR="004D4251" w:rsidRDefault="004D4251">
            <w:pPr>
              <w:widowControl/>
              <w:snapToGrid w:val="0"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19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Ha cura e rispetto di sé, come presupposto di un sano e corretto stile di vita. Assimila il senso e la necessità del rispetto della convivenza civile. Ha attenzione per le funzioni pubbliche alle quali partecipa nelle diverse forme in cui questo può avvenire: momenti educativi informali e non formali, esposizione pubblica del proprio lavoro, occasioni rituali nelle comunità che frequenta, azioni di solidarietà, manifestazioni sportive non agonistiche, volontariato, ecc.</w:t>
            </w:r>
          </w:p>
          <w:p w:rsidR="004D4251" w:rsidRDefault="004D4251">
            <w:pPr>
              <w:ind w:right="3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Aspettare il proprio turno prima di parlare.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Collaborare nell’elaborazione delle regole della classe.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Partecipare attivamente alle attività formali e non formali, senza escludere i componenti del gruppo.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Assumere comportamenti rispettosi di sé, degli altri, dell’ambiente.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Saper denominare alcune istituzioni pubbliche della propria città.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Si orienta nello spazio fisico.</w:t>
            </w:r>
          </w:p>
        </w:tc>
        <w:tc>
          <w:tcPr>
            <w:tcW w:w="4138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Ascoltare prima di chiedere.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Collaborare con i pari.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Fare proposte che tengano conto delle esigenze degli altri.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Argomentare criticamente intorno al significato delle regole della vita quotidiana.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Conoscere le istituzioni pubbliche della propria comunità.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Si orienta nello spazio fisico e rappresentato in base ai punti cardinali.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Rispettare il proprio turno durante una conversazione.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Aver cura delle cose e assumere comportamenti di tutoraggio tra pari.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Assumere le conseguenze dei propri comportamenti.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Argomentare criticamente intorno al significato delle regole della vita quotidiana e sul senso del comportamento dei cittadini.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 xml:space="preserve">Conoscere e riferire le funzioni  delle agenzie di servizio pubblico della propria comunità. 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Si orienta nello spazio fisico e rappresentato in base ai punti cardinali e alle coordinate geografiche.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6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4D4251">
        <w:tc>
          <w:tcPr>
            <w:tcW w:w="2832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napToGrid w:val="0"/>
              <w:spacing w:before="120"/>
              <w:ind w:right="170"/>
              <w:jc w:val="center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Il senso d’iniziativa e imprenditorialità</w:t>
            </w:r>
          </w:p>
        </w:tc>
        <w:tc>
          <w:tcPr>
            <w:tcW w:w="2219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line="276" w:lineRule="auto"/>
              <w:ind w:firstLine="284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Dimostra originalità e spirito di iniziativa. Si assume le proprie responsabilità e chiede aiuto quando si trova in difficoltà e sa fornire aiuto a chi lo chiede.</w:t>
            </w:r>
          </w:p>
          <w:p w:rsidR="004D4251" w:rsidRDefault="004D4251">
            <w:pPr>
              <w:widowControl/>
              <w:spacing w:line="276" w:lineRule="auto"/>
              <w:ind w:firstLine="284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Decidere singolarmente e/o in gruppo le azioni da intraprendere in un percorso.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Pianifica le fasi di un compito, di un lavoro.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Progetta un percorso operativo.</w:t>
            </w:r>
          </w:p>
        </w:tc>
        <w:tc>
          <w:tcPr>
            <w:tcW w:w="4138" w:type="dxa"/>
            <w:gridSpan w:val="4"/>
            <w:tcBorders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Decidere singolarmente e/o in gruppo in ordine alle azioni da intraprendere e alle modalità di svolgimento dei compiti.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Pianifica le fasi di un compito distribuendole nel tempo.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Progetta un percorso operativo e trova soluzioni a diverse problematiche</w:t>
            </w:r>
          </w:p>
        </w:tc>
        <w:tc>
          <w:tcPr>
            <w:tcW w:w="2498" w:type="dxa"/>
            <w:gridSpan w:val="2"/>
            <w:tcBorders>
              <w:left w:val="single" w:sz="4" w:space="0" w:color="000080"/>
              <w:bottom w:val="single" w:sz="4" w:space="0" w:color="00008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Decidere singolarmente e/o in gruppo in ordine alle azioni da intraprendere, alle modalità di svolgimento, valutando tra diverse alternative.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Pianifica le fasi di un compito distribuendole nel tempo secondo logica e priorità.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 xml:space="preserve">Progetta un percorso operativo e trova soluzioni rispettando le fasi del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problem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 xml:space="preserve"> solving.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6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4D4251">
        <w:tc>
          <w:tcPr>
            <w:tcW w:w="2832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napToGrid w:val="0"/>
              <w:spacing w:before="120"/>
              <w:ind w:right="170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Consapevolezza ed espressione culturale</w:t>
            </w:r>
          </w:p>
        </w:tc>
        <w:tc>
          <w:tcPr>
            <w:tcW w:w="2219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widowControl/>
              <w:spacing w:after="200" w:line="276" w:lineRule="auto"/>
              <w:ind w:firstLine="284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  <w:t>In relazione alle proprie potenzialità e al proprio talento si impegna in campi espressivi, motori ed artistici che gli sono congeniali. È disposto ad analizzare se stesso e a misurarsi con le novità e gli imprevisti.</w:t>
            </w:r>
          </w:p>
          <w:p w:rsidR="004D4251" w:rsidRDefault="004D4251">
            <w:pPr>
              <w:widowControl/>
              <w:snapToGrid w:val="0"/>
              <w:spacing w:line="276" w:lineRule="auto"/>
              <w:ind w:firstLine="284"/>
              <w:jc w:val="both"/>
              <w:rPr>
                <w:rFonts w:ascii="Times New Roman" w:eastAsia="SimSun, 宋体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Conoscere e riferire eventi del passato, del presente e del futuro.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Conoscere, descrivere e rappresentare tracce della propria storia familiare e della propria città.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Riferire leggende ed eventi storici.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Cogliere e descrivere somiglianze e differenze in situazioni ed abitudini del passato e del presente.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Utilizzare tecniche ed elementi del linguaggio iconico per creare immagini e forme.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Riflettere sui dati fondamentali degli elementi della vita.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4138" w:type="dxa"/>
            <w:gridSpan w:val="4"/>
            <w:tcBorders>
              <w:top w:val="single" w:sz="4" w:space="0" w:color="000000"/>
              <w:left w:val="single" w:sz="4" w:space="0" w:color="000080"/>
              <w:bottom w:val="single" w:sz="4" w:space="0" w:color="00008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Colloca gli eventi storici all’interno  degli organizzatori spazio-temporali.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Reperire le fonti.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Individuare relazioni causali e temporali nei fatti storici.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Confronta gli eventi storici del passato con quelli attuali, individuandone elementi di continuità/discontinuità/similitudine/somiglianza o di diversità.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Utilizzare codici ed elementi del linguaggio iconico per creare e rielaborare immagini e forme.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Riconoscere i dati fondamentali degli elementi della vita in rapporto alla creazione.</w:t>
            </w:r>
          </w:p>
        </w:tc>
        <w:tc>
          <w:tcPr>
            <w:tcW w:w="2498" w:type="dxa"/>
            <w:gridSpan w:val="2"/>
            <w:tcBorders>
              <w:top w:val="single" w:sz="4" w:space="0" w:color="000000"/>
              <w:left w:val="single" w:sz="4" w:space="0" w:color="000080"/>
              <w:bottom w:val="single" w:sz="4" w:space="0" w:color="00008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Colloca gli eventi storici all’interno  degli organizzatori spazio-temporali.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Reperire e leggere le fonti.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Organizzare  le conoscenze acquisite in quadri di civiltà, strutturati in base ai bisogni dell’uomo.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Collega fatti d’attualità ad eventi del passato e viceversa.</w:t>
            </w: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4D4251">
            <w:pPr>
              <w:snapToGrid w:val="0"/>
              <w:spacing w:after="28"/>
              <w:ind w:firstLine="284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Utilizza codici ed elementi del linguaggio iconico per creare e sperimentare  immagini e forme.</w:t>
            </w:r>
          </w:p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  <w:p w:rsidR="004D4251" w:rsidRDefault="00240016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  <w:t>Saper collegare i contenuti principali collegati agli aspetti della creazione e legarli alle tradizioni dell’ambiente in cui si vive.</w:t>
            </w:r>
          </w:p>
        </w:tc>
        <w:tc>
          <w:tcPr>
            <w:tcW w:w="6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D4251" w:rsidRDefault="004D4251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ar-SA"/>
              </w:rPr>
            </w:pPr>
          </w:p>
        </w:tc>
      </w:tr>
    </w:tbl>
    <w:p w:rsidR="004D4251" w:rsidRDefault="004D4251">
      <w:pPr>
        <w:pStyle w:val="Standard"/>
        <w:spacing w:before="120" w:after="120" w:line="240" w:lineRule="auto"/>
        <w:ind w:left="170" w:right="170"/>
        <w:jc w:val="both"/>
      </w:pPr>
    </w:p>
    <w:sectPr w:rsidR="004D4251" w:rsidSect="004D4251">
      <w:pgSz w:w="15840" w:h="12240" w:orient="landscape"/>
      <w:pgMar w:top="1134" w:right="141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2E96" w:rsidRDefault="00912E96" w:rsidP="004D4251">
      <w:pPr>
        <w:rPr>
          <w:rFonts w:hint="eastAsia"/>
        </w:rPr>
      </w:pPr>
      <w:r>
        <w:separator/>
      </w:r>
    </w:p>
  </w:endnote>
  <w:endnote w:type="continuationSeparator" w:id="0">
    <w:p w:rsidR="00912E96" w:rsidRDefault="00912E96" w:rsidP="004D425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, 宋体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, Arial">
    <w:altName w:val="Arial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2E96" w:rsidRDefault="00912E96" w:rsidP="004D4251">
      <w:pPr>
        <w:rPr>
          <w:rFonts w:hint="eastAsia"/>
        </w:rPr>
      </w:pPr>
      <w:r w:rsidRPr="004D4251">
        <w:rPr>
          <w:color w:val="000000"/>
        </w:rPr>
        <w:separator/>
      </w:r>
    </w:p>
  </w:footnote>
  <w:footnote w:type="continuationSeparator" w:id="0">
    <w:p w:rsidR="00912E96" w:rsidRDefault="00912E96" w:rsidP="004D425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1"/>
    <w:rsid w:val="00240016"/>
    <w:rsid w:val="004D4251"/>
    <w:rsid w:val="00912E96"/>
    <w:rsid w:val="00EA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D820FE-8526-4516-91C1-4B6BF5E51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4D4251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D4251"/>
    <w:pPr>
      <w:widowControl/>
      <w:suppressAutoHyphens/>
      <w:spacing w:after="200" w:line="276" w:lineRule="auto"/>
    </w:pPr>
    <w:rPr>
      <w:rFonts w:ascii="Calibri" w:eastAsia="SimSun, 宋体" w:hAnsi="Calibri" w:cs="Tahoma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rsid w:val="004D425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4D4251"/>
    <w:pPr>
      <w:spacing w:after="120"/>
    </w:pPr>
  </w:style>
  <w:style w:type="paragraph" w:styleId="Elenco">
    <w:name w:val="List"/>
    <w:basedOn w:val="Textbody"/>
    <w:rsid w:val="004D4251"/>
    <w:rPr>
      <w:rFonts w:cs="Mangal"/>
    </w:rPr>
  </w:style>
  <w:style w:type="paragraph" w:styleId="Didascalia">
    <w:name w:val="caption"/>
    <w:basedOn w:val="Standard"/>
    <w:rsid w:val="004D425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4D4251"/>
    <w:pPr>
      <w:suppressLineNumbers/>
    </w:pPr>
    <w:rPr>
      <w:rFonts w:cs="Mangal"/>
    </w:rPr>
  </w:style>
  <w:style w:type="paragraph" w:customStyle="1" w:styleId="Intestazione1">
    <w:name w:val="Intestazione1"/>
    <w:basedOn w:val="Standard"/>
    <w:next w:val="Textbody"/>
    <w:rsid w:val="004D425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Standard"/>
    <w:rsid w:val="004D425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itolo1">
    <w:name w:val="Titolo1"/>
    <w:basedOn w:val="Standard"/>
    <w:next w:val="Textbody"/>
    <w:rsid w:val="004D425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icazioninormale">
    <w:name w:val="Indicazioni normale"/>
    <w:basedOn w:val="Standard"/>
    <w:rsid w:val="004D4251"/>
    <w:pPr>
      <w:widowControl w:val="0"/>
      <w:spacing w:after="28" w:line="240" w:lineRule="auto"/>
      <w:ind w:firstLine="284"/>
      <w:jc w:val="both"/>
    </w:pPr>
    <w:rPr>
      <w:rFonts w:ascii="Helvetica, Arial" w:eastAsia="Times New Roman" w:hAnsi="Helvetica, Arial" w:cs="Helvetica, Arial"/>
      <w:bCs/>
      <w:sz w:val="18"/>
      <w:szCs w:val="18"/>
    </w:rPr>
  </w:style>
  <w:style w:type="paragraph" w:customStyle="1" w:styleId="TableContents">
    <w:name w:val="Table Contents"/>
    <w:basedOn w:val="Standard"/>
    <w:rsid w:val="004D4251"/>
    <w:pPr>
      <w:suppressLineNumbers/>
    </w:pPr>
  </w:style>
  <w:style w:type="paragraph" w:customStyle="1" w:styleId="TableHeading">
    <w:name w:val="Table Heading"/>
    <w:basedOn w:val="TableContents"/>
    <w:rsid w:val="004D4251"/>
    <w:pPr>
      <w:jc w:val="center"/>
    </w:pPr>
    <w:rPr>
      <w:b/>
      <w:bCs/>
    </w:rPr>
  </w:style>
  <w:style w:type="character" w:customStyle="1" w:styleId="WW8Num1z0">
    <w:name w:val="WW8Num1z0"/>
    <w:rsid w:val="004D425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z0">
    <w:name w:val="WW8Num2z0"/>
    <w:rsid w:val="004D4251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4D425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z0">
    <w:name w:val="WW8Num4z0"/>
    <w:rsid w:val="004D4251"/>
  </w:style>
  <w:style w:type="character" w:customStyle="1" w:styleId="WW8Num4z1">
    <w:name w:val="WW8Num4z1"/>
    <w:rsid w:val="004D4251"/>
  </w:style>
  <w:style w:type="character" w:customStyle="1" w:styleId="WW8Num4z2">
    <w:name w:val="WW8Num4z2"/>
    <w:rsid w:val="004D4251"/>
  </w:style>
  <w:style w:type="character" w:customStyle="1" w:styleId="WW8Num4z3">
    <w:name w:val="WW8Num4z3"/>
    <w:rsid w:val="004D4251"/>
  </w:style>
  <w:style w:type="character" w:customStyle="1" w:styleId="WW8Num4z4">
    <w:name w:val="WW8Num4z4"/>
    <w:rsid w:val="004D4251"/>
  </w:style>
  <w:style w:type="character" w:customStyle="1" w:styleId="WW8Num4z5">
    <w:name w:val="WW8Num4z5"/>
    <w:rsid w:val="004D4251"/>
  </w:style>
  <w:style w:type="character" w:customStyle="1" w:styleId="WW8Num4z6">
    <w:name w:val="WW8Num4z6"/>
    <w:rsid w:val="004D4251"/>
  </w:style>
  <w:style w:type="character" w:customStyle="1" w:styleId="WW8Num4z7">
    <w:name w:val="WW8Num4z7"/>
    <w:rsid w:val="004D4251"/>
  </w:style>
  <w:style w:type="character" w:customStyle="1" w:styleId="WW8Num4z8">
    <w:name w:val="WW8Num4z8"/>
    <w:rsid w:val="004D4251"/>
  </w:style>
  <w:style w:type="character" w:customStyle="1" w:styleId="WW8Num5z0">
    <w:name w:val="WW8Num5z0"/>
    <w:rsid w:val="004D4251"/>
  </w:style>
  <w:style w:type="character" w:customStyle="1" w:styleId="WW8Num5z1">
    <w:name w:val="WW8Num5z1"/>
    <w:rsid w:val="004D4251"/>
  </w:style>
  <w:style w:type="character" w:customStyle="1" w:styleId="WW8Num5z2">
    <w:name w:val="WW8Num5z2"/>
    <w:rsid w:val="004D4251"/>
  </w:style>
  <w:style w:type="character" w:customStyle="1" w:styleId="WW8Num5z3">
    <w:name w:val="WW8Num5z3"/>
    <w:rsid w:val="004D4251"/>
  </w:style>
  <w:style w:type="character" w:customStyle="1" w:styleId="WW8Num5z4">
    <w:name w:val="WW8Num5z4"/>
    <w:rsid w:val="004D4251"/>
  </w:style>
  <w:style w:type="character" w:customStyle="1" w:styleId="WW8Num5z5">
    <w:name w:val="WW8Num5z5"/>
    <w:rsid w:val="004D4251"/>
  </w:style>
  <w:style w:type="character" w:customStyle="1" w:styleId="WW8Num5z6">
    <w:name w:val="WW8Num5z6"/>
    <w:rsid w:val="004D4251"/>
  </w:style>
  <w:style w:type="character" w:customStyle="1" w:styleId="WW8Num5z7">
    <w:name w:val="WW8Num5z7"/>
    <w:rsid w:val="004D4251"/>
  </w:style>
  <w:style w:type="character" w:customStyle="1" w:styleId="WW8Num5z8">
    <w:name w:val="WW8Num5z8"/>
    <w:rsid w:val="004D4251"/>
  </w:style>
  <w:style w:type="character" w:customStyle="1" w:styleId="Carpredefinitoparagrafo1">
    <w:name w:val="Car. predefinito paragrafo1"/>
    <w:rsid w:val="004D4251"/>
  </w:style>
  <w:style w:type="character" w:customStyle="1" w:styleId="Normale1">
    <w:name w:val="Normale1"/>
    <w:rsid w:val="004D4251"/>
    <w:rPr>
      <w:rFonts w:ascii="Times New Roman" w:eastAsia="Times New Roman" w:hAnsi="Times New Roman" w:cs="Times New Roman"/>
      <w:sz w:val="22"/>
    </w:rPr>
  </w:style>
  <w:style w:type="character" w:customStyle="1" w:styleId="ListLabel1">
    <w:name w:val="ListLabel 1"/>
    <w:rsid w:val="004D4251"/>
    <w:rPr>
      <w:rFonts w:eastAsia="Times New Roman"/>
    </w:rPr>
  </w:style>
  <w:style w:type="character" w:customStyle="1" w:styleId="WW8Num61z0">
    <w:name w:val="WW8Num61z0"/>
    <w:rsid w:val="004D425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61z1">
    <w:name w:val="WW8Num61z1"/>
    <w:rsid w:val="004D4251"/>
    <w:rPr>
      <w:rFonts w:ascii="Courier New" w:eastAsia="Courier New" w:hAnsi="Courier New" w:cs="Courier New"/>
    </w:rPr>
  </w:style>
  <w:style w:type="character" w:customStyle="1" w:styleId="WW8Num61z2">
    <w:name w:val="WW8Num61z2"/>
    <w:rsid w:val="004D4251"/>
    <w:rPr>
      <w:rFonts w:ascii="Wingdings" w:eastAsia="Wingdings" w:hAnsi="Wingdings" w:cs="Wingdings"/>
    </w:rPr>
  </w:style>
  <w:style w:type="character" w:customStyle="1" w:styleId="WW8Num61z3">
    <w:name w:val="WW8Num61z3"/>
    <w:rsid w:val="004D4251"/>
    <w:rPr>
      <w:rFonts w:ascii="Symbol" w:eastAsia="Symbol" w:hAnsi="Symbol" w:cs="Symbol"/>
    </w:rPr>
  </w:style>
  <w:style w:type="character" w:customStyle="1" w:styleId="WW8Num16z0">
    <w:name w:val="WW8Num16z0"/>
    <w:rsid w:val="004D425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16z1">
    <w:name w:val="WW8Num16z1"/>
    <w:rsid w:val="004D4251"/>
    <w:rPr>
      <w:rFonts w:ascii="Courier New" w:eastAsia="Courier New" w:hAnsi="Courier New" w:cs="Courier New"/>
    </w:rPr>
  </w:style>
  <w:style w:type="character" w:customStyle="1" w:styleId="WW8Num16z2">
    <w:name w:val="WW8Num16z2"/>
    <w:rsid w:val="004D4251"/>
    <w:rPr>
      <w:rFonts w:ascii="Wingdings" w:eastAsia="Wingdings" w:hAnsi="Wingdings" w:cs="Wingdings"/>
    </w:rPr>
  </w:style>
  <w:style w:type="character" w:customStyle="1" w:styleId="WW8Num16z3">
    <w:name w:val="WW8Num16z3"/>
    <w:rsid w:val="004D4251"/>
    <w:rPr>
      <w:rFonts w:ascii="Symbol" w:eastAsia="Symbol" w:hAnsi="Symbol" w:cs="Symbol"/>
    </w:rPr>
  </w:style>
  <w:style w:type="character" w:customStyle="1" w:styleId="WW8Num48z0">
    <w:name w:val="WW8Num48z0"/>
    <w:rsid w:val="004D4251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4D4251"/>
    <w:rPr>
      <w:rFonts w:ascii="Courier New" w:eastAsia="Courier New" w:hAnsi="Courier New" w:cs="Courier New"/>
    </w:rPr>
  </w:style>
  <w:style w:type="character" w:customStyle="1" w:styleId="WW8Num48z2">
    <w:name w:val="WW8Num48z2"/>
    <w:rsid w:val="004D4251"/>
    <w:rPr>
      <w:rFonts w:ascii="Wingdings" w:eastAsia="Wingdings" w:hAnsi="Wingdings" w:cs="Wingdings"/>
    </w:rPr>
  </w:style>
  <w:style w:type="character" w:customStyle="1" w:styleId="WW8Num48z3">
    <w:name w:val="WW8Num48z3"/>
    <w:rsid w:val="004D4251"/>
    <w:rPr>
      <w:rFonts w:ascii="Symbol" w:eastAsia="Symbol" w:hAnsi="Symbol" w:cs="Symbol"/>
    </w:rPr>
  </w:style>
  <w:style w:type="character" w:customStyle="1" w:styleId="WW8Num20z0">
    <w:name w:val="WW8Num20z0"/>
    <w:rsid w:val="004D425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0z1">
    <w:name w:val="WW8Num20z1"/>
    <w:rsid w:val="004D4251"/>
    <w:rPr>
      <w:rFonts w:ascii="Courier New" w:eastAsia="Courier New" w:hAnsi="Courier New" w:cs="Courier New"/>
    </w:rPr>
  </w:style>
  <w:style w:type="character" w:customStyle="1" w:styleId="WW8Num20z2">
    <w:name w:val="WW8Num20z2"/>
    <w:rsid w:val="004D4251"/>
    <w:rPr>
      <w:rFonts w:ascii="Wingdings" w:eastAsia="Wingdings" w:hAnsi="Wingdings" w:cs="Wingdings"/>
    </w:rPr>
  </w:style>
  <w:style w:type="character" w:customStyle="1" w:styleId="WW8Num20z3">
    <w:name w:val="WW8Num20z3"/>
    <w:rsid w:val="004D4251"/>
    <w:rPr>
      <w:rFonts w:ascii="Symbol" w:eastAsia="Symbol" w:hAnsi="Symbol" w:cs="Symbol"/>
    </w:rPr>
  </w:style>
  <w:style w:type="character" w:customStyle="1" w:styleId="WW8Num13z0">
    <w:name w:val="WW8Num13z0"/>
    <w:rsid w:val="004D4251"/>
    <w:rPr>
      <w:rFonts w:ascii="Times New Roman" w:eastAsia="Times New Roman" w:hAnsi="Times New Roman" w:cs="Times New Roman"/>
      <w:sz w:val="22"/>
      <w:szCs w:val="22"/>
    </w:rPr>
  </w:style>
  <w:style w:type="character" w:customStyle="1" w:styleId="Caratteredinumerazione">
    <w:name w:val="Carattere di numerazione"/>
    <w:rsid w:val="004D4251"/>
  </w:style>
  <w:style w:type="paragraph" w:styleId="Intestazione">
    <w:name w:val="header"/>
    <w:basedOn w:val="Normale"/>
    <w:rsid w:val="004D4251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rsid w:val="004D4251"/>
    <w:rPr>
      <w:rFonts w:cs="Mangal"/>
      <w:szCs w:val="21"/>
    </w:rPr>
  </w:style>
  <w:style w:type="paragraph" w:styleId="Pidipagina">
    <w:name w:val="footer"/>
    <w:basedOn w:val="Normale"/>
    <w:rsid w:val="004D4251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rsid w:val="004D425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9156</Words>
  <Characters>52194</Characters>
  <Application>Microsoft Office Word</Application>
  <DocSecurity>0</DocSecurity>
  <Lines>434</Lines>
  <Paragraphs>122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Lucia Ladisa</cp:lastModifiedBy>
  <cp:revision>2</cp:revision>
  <cp:lastPrinted>2017-12-10T19:05:00Z</cp:lastPrinted>
  <dcterms:created xsi:type="dcterms:W3CDTF">2019-02-04T18:43:00Z</dcterms:created>
  <dcterms:modified xsi:type="dcterms:W3CDTF">2019-02-04T18:43:00Z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r8>122505195</vt:r8>
  </property>
</Properties>
</file>