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18" w:type="dxa"/>
        <w:tblInd w:w="-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3"/>
        <w:gridCol w:w="2684"/>
        <w:gridCol w:w="2877"/>
        <w:gridCol w:w="30"/>
        <w:gridCol w:w="3095"/>
        <w:gridCol w:w="10"/>
        <w:gridCol w:w="9"/>
      </w:tblGrid>
      <w:tr w:rsidR="00097E50" w:rsidTr="0017275E">
        <w:trPr>
          <w:gridAfter w:val="2"/>
          <w:wAfter w:w="19" w:type="dxa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 w:rsidP="00AF615D">
            <w:pPr>
              <w:pStyle w:val="Standard"/>
              <w:spacing w:before="120" w:after="0" w:line="240" w:lineRule="auto"/>
              <w:ind w:left="170" w:right="1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.I.C. Carducci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Paolillo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dai traguardi per lo sviluppo delle </w:t>
            </w:r>
            <w:r w:rsidR="006366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competenze agli ODA di  IV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366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V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classi della Primaria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</w:pPr>
          </w:p>
        </w:tc>
        <w:tc>
          <w:tcPr>
            <w:tcW w:w="2877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right w:val="single" w:sz="4" w:space="0" w:color="auto"/>
            </w:tcBorders>
          </w:tcPr>
          <w:p w:rsidR="00097E50" w:rsidRDefault="00097E50">
            <w:pPr>
              <w:pStyle w:val="Standard"/>
              <w:snapToGrid w:val="0"/>
            </w:pPr>
          </w:p>
        </w:tc>
      </w:tr>
      <w:tr w:rsidR="00097E50" w:rsidTr="0017275E">
        <w:trPr>
          <w:gridAfter w:val="2"/>
          <w:wAfter w:w="19" w:type="dxa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Italiano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right w:val="single" w:sz="4" w:space="0" w:color="auto"/>
            </w:tcBorders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quarta primaria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Ascolto e Parlato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jc w:val="left"/>
            </w:pPr>
            <w:r>
              <w:rPr>
                <w:rStyle w:val="Normale1"/>
                <w:sz w:val="20"/>
                <w:szCs w:val="20"/>
              </w:rPr>
              <w:t>L’allievo partecipa a scambi comunicativi (conversazione, discussione di classe o di gruppo) con compagni e insegnanti rispettando il turno e formulando messaggi chiari e pertinenti, in un registro il più possibile adeguato alla situazione.</w:t>
            </w:r>
          </w:p>
          <w:p w:rsidR="00097E50" w:rsidRDefault="00097E50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</w:pPr>
            <w:r>
              <w:rPr>
                <w:rStyle w:val="Normale1"/>
                <w:rFonts w:eastAsia="SimSun, 宋体"/>
                <w:sz w:val="20"/>
                <w:szCs w:val="20"/>
              </w:rPr>
              <w:t>Ascolta e comprende testi orali "diretti" o "trasmessi" dai media cogliendone il senso, le informazioni principali e lo scopo.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Comprendere l'argomento e prendere la parola in modo pertinente durante le conversazioni in classe, usando un registro adeguato.</w:t>
            </w: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7A66AE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Normale1"/>
                <w:rFonts w:eastAsia="SimSun, 宋体"/>
                <w:sz w:val="20"/>
                <w:szCs w:val="20"/>
              </w:rPr>
              <w:t>Comprendere il tema e le informazioni essenziali di un’esposizione (diretta o trasmessa).</w:t>
            </w:r>
          </w:p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Formulare domande gradualmente precise e pertinenti di spiegazione e di approfondimento durante o dopo l'ascolto.</w:t>
            </w: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Normale1"/>
                <w:sz w:val="20"/>
              </w:rPr>
              <w:t>Comprendere consegne e istruzioni per l’esecuzione di attività scolastiche ed extrascolastiche.</w:t>
            </w: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B651B4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B651B4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B651B4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Cogliere in una discussione le posizioni espresse dai compagni ed esprimere la propria opinione su un dato argomento in modo pertinente.</w:t>
            </w: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B651B4">
            <w:pPr>
              <w:pStyle w:val="Indicazioninormale"/>
              <w:spacing w:after="0"/>
              <w:ind w:firstLine="0"/>
            </w:pPr>
            <w:r>
              <w:rPr>
                <w:rStyle w:val="Normale1"/>
                <w:sz w:val="20"/>
                <w:szCs w:val="20"/>
              </w:rPr>
              <w:t>Raccontare esperienze personali o storie inventate organizzando il racconto in modo chiaro, rispettando l’ordine cronologico e logico, inserendo i principali elementi descrittivi e informativi.</w:t>
            </w: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left="709" w:firstLine="0"/>
              <w:jc w:val="left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Interagire in modo collaborativo in una conversazione, in una discussione, in un dialogo su argomenti di esperienza diretta, formulando domande, dando risposte e fornendo spiegazioni ed esempi.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Comprendere lo scopo e l’argomento di messaggi trasmessi dai media (annunci, bollettini ...).</w:t>
            </w: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Formulare domande precise e pertinenti di spiegazione e di approfondimento durante o dopo l’ascolto.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Comprendere e mettere in pratica consegne e istruzioni per l’esecuzione di attività scolastiche ed extrascolastiche.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Cogliere in una discussione le posizioni espresse dai compagni ed esprimere la propria opinione su un argomento in modo chiaro e pertinente.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Raccontare esperienze personali o storie inventate organizzando il racconto in modo chiaro, rispettando l’ordine cronologico e logico e inserendo gli opportuni elementi descrittivi e informativi.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10482">
              <w:rPr>
                <w:rFonts w:ascii="Times New Roman" w:hAnsi="Times New Roman" w:cs="Times New Roman"/>
                <w:sz w:val="22"/>
                <w:szCs w:val="22"/>
              </w:rPr>
              <w:t>Organizzare un semplice discorso orale su un tema affrontato in classe con un breve intervento preparato in precedenza o un’esposizione su un argomento di studio utilizzando una scaletta.</w:t>
            </w: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Pr="00A10482" w:rsidRDefault="00097E50" w:rsidP="00A10482">
            <w:pPr>
              <w:pStyle w:val="Indicazioninormale"/>
              <w:ind w:left="70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 w:rsidP="00B651B4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Lettura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jc w:val="both"/>
            </w:pPr>
            <w:r>
              <w:rPr>
                <w:rStyle w:val="Normale1"/>
                <w:rFonts w:eastAsia="SimSun, 宋体"/>
                <w:sz w:val="20"/>
              </w:rPr>
              <w:t>Legge e comprende testi di vario tipo, continui e non continui, ne individua il senso globale e le informazioni principali, utilizzando strategie di lettura adeguate agli scopi.</w:t>
            </w:r>
          </w:p>
          <w:p w:rsidR="00097E50" w:rsidRDefault="00097E50">
            <w:pPr>
              <w:pStyle w:val="Standard"/>
              <w:spacing w:before="120" w:after="0" w:line="240" w:lineRule="auto"/>
              <w:jc w:val="both"/>
            </w:pPr>
            <w:r>
              <w:rPr>
                <w:rStyle w:val="Normale1"/>
                <w:rFonts w:eastAsia="SimSun, 宋体"/>
                <w:sz w:val="20"/>
                <w:szCs w:val="20"/>
              </w:rPr>
              <w:t xml:space="preserve">Utilizza abilità funzionali allo studio: individua nei testi scritti informazioni utili per l’apprendimento di un </w:t>
            </w:r>
            <w:r>
              <w:rPr>
                <w:rStyle w:val="Normale1"/>
                <w:rFonts w:eastAsia="SimSun, 宋体"/>
                <w:sz w:val="20"/>
                <w:szCs w:val="20"/>
              </w:rPr>
              <w:lastRenderedPageBreak/>
              <w:t>argomento dato e le mette in relazione; le sintetizza, in funzione anche dell’esposizione orale; acquisisce un primo nucleo di terminologia specifica.</w:t>
            </w:r>
          </w:p>
          <w:p w:rsidR="00097E50" w:rsidRDefault="00097E50">
            <w:pPr>
              <w:pStyle w:val="Standard"/>
              <w:spacing w:before="120" w:after="0" w:line="240" w:lineRule="auto"/>
              <w:jc w:val="both"/>
              <w:rPr>
                <w:rStyle w:val="Normale1"/>
                <w:rFonts w:eastAsia="SimSun, 宋体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jc w:val="both"/>
              <w:rPr>
                <w:rStyle w:val="Normale1"/>
                <w:rFonts w:eastAsia="SimSun, 宋体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jc w:val="both"/>
              <w:rPr>
                <w:rStyle w:val="Normale1"/>
                <w:rFonts w:eastAsia="SimSun, 宋体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jc w:val="both"/>
            </w:pPr>
            <w:r>
              <w:rPr>
                <w:rStyle w:val="Normale1"/>
                <w:rFonts w:eastAsia="SimSun, 宋体"/>
                <w:sz w:val="20"/>
                <w:szCs w:val="20"/>
              </w:rPr>
              <w:t>Legge testi di vario genere facenti parte della letteratura per l’infanzia, sia a voce alta sia in lettura silenziosa e autonoma e formula su di essi giudizi personali.</w:t>
            </w:r>
          </w:p>
          <w:p w:rsidR="00097E50" w:rsidRDefault="00097E50">
            <w:pPr>
              <w:pStyle w:val="Standard"/>
              <w:spacing w:before="120" w:after="0" w:line="240" w:lineRule="auto"/>
              <w:jc w:val="both"/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Impiegare tecniche di lettura silenziosa e di lettura espressiva ad alta voce.</w:t>
            </w:r>
          </w:p>
          <w:p w:rsidR="00097E50" w:rsidRPr="00673E62" w:rsidRDefault="00097E50" w:rsidP="00673E6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Usare, nella lettura di vari tipi di testo, opportune strategie per analizzare il contenuto.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Normale1"/>
                <w:sz w:val="20"/>
              </w:rPr>
              <w:t>Sfruttare le informazioni della titolazione, delle immagini e delle didascalie per farsi un’idea del testo che si intende leggere.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AC1A22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Leggere e confrontare informazioni per farsi un’idea di un argomento e per trovare spunti. </w:t>
            </w:r>
          </w:p>
          <w:p w:rsidR="00097E50" w:rsidRDefault="00097E50" w:rsidP="00AC06F1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Ricercare informazioni in testi di diversa natura e provenienza per scopi pratici o conoscitivi.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Seguire istruzioni scritte per realizzare prodotti, per regolare comportamenti, per svolgere un’attività, per realizzare un procedimento.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Leggere testi narrativi e descrittivi, realistici e fantastici, distinguendo l'invenzione letteraria dalla realtà.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Default="00097E50" w:rsidP="00673E6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Style w:val="Normale1"/>
                <w:rFonts w:eastAsia="SimSun, 宋体"/>
                <w:sz w:val="20"/>
              </w:rPr>
              <w:t>Leggere semplici testi poetici cogliendone il senso, le caratteristiche formali più evidenti, l’intenzione comunicativa dell’autore ed esprimendo un motivato parere personale.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Impiegare tecniche di lettura silenziosa e di lettura espressiva ad alta voce.</w:t>
            </w: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Usare, nella lettura di vari tipi di testo, opportune strategie per analizzare il contenuto; porsi domande all’inizio e durante la </w:t>
            </w: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lettura del testo; cogliere indizi utili a risolvere i nodi della comprensione.</w:t>
            </w: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Sfruttare le informazioni della titolazione, delle immagini e delle didascalie per farsi un’idea del testo che si intende leggere.</w:t>
            </w: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Leggere e confrontare informazioni provenienti da testi diversi per farsi un’idea di un argomento, per trovare spunti a partire dai quali parlare o scrivere.</w:t>
            </w: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Ricercare informazioni in testi di diversa natura e provenienza (compresi moduli, orari, grafici, mappe ecc.) per scopi pratici o conoscitivi, applicando tecniche di supporto alla comprensione (quali, ad esempio, sottolineare, annotare informazioni, costruire mappe e schemi ecc.).</w:t>
            </w: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Seguire istruzioni scritte per realizzare prodotti, per regolare comportamenti, per svolgere un’attività, per realizzare un procedimento.</w:t>
            </w:r>
          </w:p>
          <w:p w:rsidR="00097E50" w:rsidRPr="00A10482" w:rsidRDefault="00097E50" w:rsidP="007A0598">
            <w:pPr>
              <w:pStyle w:val="Standard"/>
              <w:spacing w:before="120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Leggere testi narrativi e descrittivi, </w:t>
            </w: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sia realistici sia fantastici, distinguendo l’invenzione letteraria dalla realtà.</w:t>
            </w:r>
          </w:p>
          <w:p w:rsidR="00097E50" w:rsidRPr="00A10482" w:rsidRDefault="00097E50" w:rsidP="00A10482">
            <w:pPr>
              <w:pStyle w:val="Standard"/>
              <w:spacing w:before="120"/>
              <w:ind w:left="709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  <w:p w:rsidR="00097E50" w:rsidRDefault="00097E50" w:rsidP="007A0598">
            <w:pPr>
              <w:pStyle w:val="Standard"/>
              <w:spacing w:before="120" w:after="0" w:line="240" w:lineRule="auto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Leggere testi letterari narrativi, in lingua italiana contemporanea, e semplici testi poetici cogliendone il senso, le caratteristiche formali più evidenti, l’intenzione comunicativa dell’autore ed esprimendo un motivato parere personale.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Scrittura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</w:pPr>
            <w:r>
              <w:rPr>
                <w:rStyle w:val="Normale1"/>
                <w:sz w:val="20"/>
                <w:szCs w:val="20"/>
              </w:rPr>
              <w:t>Scrive testi corretti nell’ortografia, chiari e coerenti, legati all’esperienza e alle diverse occasioni di scrittura che la scuola offre; rielabora testi parafrasandoli, completandoli, trasformandoli.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Capisce e utilizza nell’uso orale e scritto i vocaboli fondamentali e quelli di alto uso; capisce e utilizza i più frequenti termini specifici legati alle discipline di studio.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racconti scritti di esperienze personali o vissute da altri che contengano le informazioni essenziali relative a persone, luoghi, tempi, situazioni, azioni.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lettere indirizzate a destinatari noti, lettere aperte, adeguando il testo ai destinatari e alle situazioni.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 w:rsidP="008D276F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Esprimere per iscritto esperienze, emozioni, stati d’animo sotto forma di diario.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 w:rsidP="008D276F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Rielaborare testi (ad esempio: riassumere un testo, trasformarlo, completarlo).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semplici testi regolativi o progetti schematici per l’esecuzione di attività (ad esempio: regole di gioco, ricette, ecc.).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testi creativi sulla base di modelli dati (filastrocche, racconti brevi, poesie).</w:t>
            </w: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Sperimentare, anche con l’utilizzo del computer, diverse forme di scrittura.</w:t>
            </w: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8D276F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testi sostanzialmente corretti dal punto di vista ortografico, morfosintattico, lessicale, rispettando le funzioni sintattiche dei principali segni interpuntivi.</w:t>
            </w:r>
          </w:p>
          <w:p w:rsidR="00097E50" w:rsidRDefault="00097E50" w:rsidP="008D276F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Raccogliere le idee, organizzarle per punti, pianificare la traccia di un racconto o di un’esperienza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Produrre racconti scritti di esperienze personali o vissute da altri che contengano le informazioni essenziali relative a persone, luoghi, tempi, situazioni, azioni.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Scrivere lettere indirizzate a destinatari noti, lettere aperte o brevi articoli di cronaca per il giornalino scolastico o per il sito web della scuola, adeguando il testo ai destinatari e alle situazioni.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Esprimere per iscritto esperienze, emozioni, stati d’animo sotto forma di diario.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Rielaborare testi (ad esempio: parafrasare o riassumere un testo, trasformarlo, completarlo) e redigerne di nuovi, anche utilizzando programmi di videoscrittura.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Scrivere testi regolativi o progetti schematici per l’esecuzione di attività (ad esempio: regole di gioco, ricette, ecc.).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Realizzare testi collettivi per relazionare su esperienze scolastiche e argomenti di studio.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Produrre testi creativi sulla base di modelli dati (filastrocche, racconti brevi, poesie).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Sperimentare liberamente, anche con l’utilizzo del computer, diverse forme di scrittura, adattando il lessico, la struttura del testo, l’impaginazione, le soluzioni grafiche alla forma testuale scelta e integrando eventualmente il testo verbale con materiali multimediali.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Produrre testi corretti dal punto di vista ortografico, morfosintattico, lessicale, rispettando le funzioni sintattiche dei principali segni interpuntivi.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Acquisizione ed espansione del lessico ricettivo e produttivo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:rsidR="00097E50" w:rsidRDefault="00097E50">
            <w:pPr>
              <w:pStyle w:val="Standard"/>
              <w:spacing w:before="120" w:after="120"/>
              <w:ind w:right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8D276F">
            <w:pPr>
              <w:pStyle w:val="Indicazioninormale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ed utilizzare il lessico di base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Arricchire il patrimonio lessicale attraverso attività comunicative orali, di lettura e di scrittura e attivando la conoscenza delle principali relazioni di significato tra le parole (somiglianze, differenze, appartenenza a un campo semantico).</w:t>
            </w:r>
          </w:p>
          <w:p w:rsidR="00097E50" w:rsidRDefault="00097E50">
            <w:pPr>
              <w:pStyle w:val="Standard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/>
              <w:ind w:left="709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/>
              <w:ind w:left="709" w:hanging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che le parole hanno diverse accezioni e individuare l’accezione specifica di una parola in un testo.</w:t>
            </w: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E1AF8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Comprendere, nei casi più semplici e frequenti, l’uso e il significato figurato delle parole.</w:t>
            </w: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E1AF8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e utilizzare parole e termini specifici legati alle discipline di studio.</w:t>
            </w: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E1AF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il dizionario come strumento di consultazione.</w:t>
            </w: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 w:hanging="36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3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E1AF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ed utilizzare in modo appropriato il lessico di base (parole del vocabolario fondamentale e di quello ad alto uso).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Arricchire il patrimonio lessicale attraverso attività comunicative orali, di lettura e di scrittura e attivando la conoscenza delle principali relazioni di significato tra le parole (somiglianze, differenze, appartenenza a un campo semantico).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e individuare l’accezione specifica di una parola in un testo.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l’uso e il significato figurato delle parole.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e utilizzare parole e termini specifici legati alle discipline di studio.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Utilizzare il dizionario come strumento di consultazione.</w:t>
            </w:r>
          </w:p>
          <w:p w:rsidR="00097E50" w:rsidRDefault="00097E50" w:rsidP="00B651B4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Elementi di grammatica esplicita e riflessione sugli usi della lingua.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</w:pPr>
            <w:r>
              <w:rPr>
                <w:rStyle w:val="Normale1"/>
                <w:sz w:val="20"/>
                <w:szCs w:val="20"/>
              </w:rPr>
              <w:t>Padroneggia e applica in situazioni diverse le conoscenze fondamentali relative all’organizzazione logico-sintattica della frase semplice, alle parti del discorso (o categorie lessicali) e ai principali connettivi.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Normale1"/>
                <w:sz w:val="20"/>
              </w:rPr>
              <w:t>È consapevole che nella comunicazione sono usate varietà diverse di lingua e lingue differenti (plurilinguismo).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BE1AF8">
            <w:pPr>
              <w:pStyle w:val="Indicazioninormale"/>
              <w:spacing w:after="0"/>
              <w:ind w:firstLine="0"/>
              <w:jc w:val="left"/>
            </w:pPr>
            <w:r>
              <w:rPr>
                <w:rStyle w:val="Normale1"/>
                <w:sz w:val="20"/>
                <w:szCs w:val="20"/>
              </w:rPr>
              <w:t>Relativamente a testi o in situazioni di esperienza diretta, riconoscere la variabilità della lingua nel tempo e nello spazio geografico, sociale e comunicativo.</w:t>
            </w: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>
            <w:pPr>
              <w:pStyle w:val="Indicazioninormale"/>
              <w:spacing w:after="0"/>
            </w:pPr>
          </w:p>
          <w:p w:rsidR="00097E50" w:rsidRDefault="00097E50" w:rsidP="0096136B">
            <w:pPr>
              <w:pStyle w:val="Indicazioninormale"/>
              <w:spacing w:after="0"/>
              <w:ind w:firstLine="0"/>
              <w:jc w:val="left"/>
            </w:pPr>
            <w:r>
              <w:rPr>
                <w:rStyle w:val="Normale1"/>
                <w:sz w:val="20"/>
                <w:szCs w:val="20"/>
              </w:rPr>
              <w:t>Conoscere alcuni principali meccanismi di formazione delle parole (parole semplici, derivate, composte).</w:t>
            </w: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 w:rsidP="0096136B">
            <w:pPr>
              <w:pStyle w:val="Indicazioninormale"/>
              <w:spacing w:after="0"/>
              <w:ind w:firstLine="0"/>
              <w:jc w:val="left"/>
            </w:pPr>
            <w:r>
              <w:rPr>
                <w:rStyle w:val="Normale1"/>
                <w:sz w:val="20"/>
                <w:szCs w:val="20"/>
              </w:rPr>
              <w:t>Comprendere alcune principali relazioni di significato tra le parole (somiglianze, differenze, appartenenza a un campo semantico).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Style w:val="Normale1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  <w:r>
              <w:rPr>
                <w:rStyle w:val="Normale1"/>
                <w:sz w:val="20"/>
                <w:szCs w:val="20"/>
              </w:rPr>
              <w:t xml:space="preserve">Riconoscere la struttura del nucleo della frase semplice (la cosiddetta </w:t>
            </w:r>
            <w:r>
              <w:rPr>
                <w:rStyle w:val="Normale1"/>
                <w:i/>
                <w:sz w:val="20"/>
                <w:szCs w:val="20"/>
              </w:rPr>
              <w:t>frase minima</w:t>
            </w:r>
            <w:r>
              <w:rPr>
                <w:rStyle w:val="Normale1"/>
                <w:sz w:val="20"/>
                <w:szCs w:val="20"/>
              </w:rPr>
              <w:t>): predicato, soggetto, altri elementi richiesti dal verbo.</w:t>
            </w: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sz w:val="20"/>
                <w:szCs w:val="20"/>
              </w:rPr>
            </w:pPr>
            <w:r>
              <w:rPr>
                <w:rStyle w:val="Normale1"/>
                <w:sz w:val="20"/>
                <w:szCs w:val="20"/>
              </w:rPr>
              <w:t>Conoscere le fondamentali convenzioni ortografiche e servirsi di questa conoscenza per rivedere la propria produzione scritta e correggere eventuali errori.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Relativamente a testi o in situazioni di esperienza diretta, riconoscere la variabilità della lingua nel tempo e nello spazio geografico, sociale e comunicativo.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i principali meccanismi di formazione delle parole (parole semplici, derivate, composte).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le principali relazioni di significato tra le parole (somiglianze, differenze, appartenenza a un campo semantico).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Riconoscere ed analizzare la struttura del nucleo della frase semplice (la cosiddetta frase minima): predicato, soggetto, altri elementi richiesti dal verbo.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Riconoscere in una frase o in un testo le parti del discorso, o categorie lessicali, riconoscerne i principali tratti grammaticali; riconoscere le congiunzioni di uso più frequente (come e, ma, infatti, perché, quando)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le fondamentali convenzioni ortografiche e servirsi di questa conoscenza per rivedere la propria produzione scritta e correggere eventuali errori.</w:t>
            </w: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A96" w:rsidTr="001E0FBD">
        <w:trPr>
          <w:gridAfter w:val="2"/>
          <w:wAfter w:w="19" w:type="dxa"/>
        </w:trPr>
        <w:tc>
          <w:tcPr>
            <w:tcW w:w="10599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4A96" w:rsidRDefault="002E4A96" w:rsidP="002E4A96">
            <w:pPr>
              <w:pStyle w:val="Standard"/>
              <w:spacing w:before="120" w:after="0" w:line="240" w:lineRule="auto"/>
              <w:ind w:right="17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tbl>
            <w:tblPr>
              <w:tblW w:w="106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831"/>
              <w:gridCol w:w="2693"/>
              <w:gridCol w:w="2974"/>
              <w:gridCol w:w="3122"/>
            </w:tblGrid>
            <w:tr w:rsidR="002E4A96" w:rsidRPr="008423E0" w:rsidTr="002E4A96">
              <w:trPr>
                <w:gridAfter w:val="2"/>
                <w:wAfter w:w="2870" w:type="pct"/>
                <w:trHeight w:val="990"/>
              </w:trPr>
              <w:tc>
                <w:tcPr>
                  <w:tcW w:w="862" w:type="pct"/>
                  <w:vMerge w:val="restart"/>
                  <w:vAlign w:val="center"/>
                </w:tcPr>
                <w:p w:rsidR="002E4A96" w:rsidRPr="000A3ADC" w:rsidRDefault="002E4A96" w:rsidP="002E4A96">
                  <w:r w:rsidRPr="000A3ADC">
                    <w:rPr>
                      <w:b/>
                    </w:rPr>
                    <w:t>NUCLEI FONDANTI</w:t>
                  </w:r>
                </w:p>
              </w:tc>
              <w:tc>
                <w:tcPr>
                  <w:tcW w:w="1268" w:type="pct"/>
                </w:tcPr>
                <w:p w:rsidR="002E4A96" w:rsidRPr="000A3ADC" w:rsidRDefault="002E4A96" w:rsidP="002E4A96">
                  <w:pPr>
                    <w:widowControl/>
                    <w:suppressAutoHyphens w:val="0"/>
                    <w:autoSpaceDN/>
                    <w:rPr>
                      <w:b/>
                      <w:sz w:val="32"/>
                      <w:szCs w:val="32"/>
                    </w:rPr>
                  </w:pPr>
                  <w:r w:rsidRPr="000A3ADC">
                    <w:rPr>
                      <w:b/>
                      <w:sz w:val="32"/>
                      <w:szCs w:val="32"/>
                    </w:rPr>
                    <w:t>RELIGIONE CATTOLICA</w:t>
                  </w:r>
                </w:p>
              </w:tc>
            </w:tr>
            <w:tr w:rsidR="002E4A96" w:rsidRPr="008423E0" w:rsidTr="002E4A96">
              <w:tc>
                <w:tcPr>
                  <w:tcW w:w="862" w:type="pct"/>
                  <w:vMerge/>
                </w:tcPr>
                <w:p w:rsidR="002E4A96" w:rsidRPr="00BC0605" w:rsidRDefault="002E4A96" w:rsidP="002E4A96"/>
              </w:tc>
              <w:tc>
                <w:tcPr>
                  <w:tcW w:w="1268" w:type="pct"/>
                </w:tcPr>
                <w:p w:rsidR="002E4A96" w:rsidRPr="00BC0605" w:rsidRDefault="002E4A96" w:rsidP="002E4A96">
                  <w:r w:rsidRPr="00BC0605">
                    <w:t>Traguardi per lo sviluppo delle competenze</w:t>
                  </w:r>
                </w:p>
              </w:tc>
              <w:tc>
                <w:tcPr>
                  <w:tcW w:w="1400" w:type="pct"/>
                </w:tcPr>
                <w:p w:rsidR="002E4A96" w:rsidRPr="00BC0605" w:rsidRDefault="002E4A96" w:rsidP="002E4A96">
                  <w:r w:rsidRPr="000A3ADC">
                    <w:t>Obiettivi  di apprendimento classe quarta</w:t>
                  </w:r>
                </w:p>
              </w:tc>
              <w:tc>
                <w:tcPr>
                  <w:tcW w:w="1470" w:type="pct"/>
                </w:tcPr>
                <w:p w:rsidR="002E4A96" w:rsidRPr="00BC0605" w:rsidRDefault="002E4A96" w:rsidP="002E4A96">
                  <w:r w:rsidRPr="00BC0605">
                    <w:t xml:space="preserve">Obiettivi </w:t>
                  </w:r>
                  <w:r>
                    <w:t xml:space="preserve"> di apprendimento </w:t>
                  </w:r>
                  <w:r w:rsidRPr="00BC0605">
                    <w:t>classe quinta</w:t>
                  </w:r>
                </w:p>
              </w:tc>
            </w:tr>
            <w:tr w:rsidR="002E4A96" w:rsidRPr="008423E0" w:rsidTr="002E4A96">
              <w:tc>
                <w:tcPr>
                  <w:tcW w:w="862" w:type="pct"/>
                </w:tcPr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>1. DIO E L’UOMO</w:t>
                  </w:r>
                </w:p>
              </w:tc>
              <w:tc>
                <w:tcPr>
                  <w:tcW w:w="1268" w:type="pct"/>
                </w:tcPr>
                <w:p w:rsidR="002E4A96" w:rsidRPr="00BC0605" w:rsidRDefault="002E4A96" w:rsidP="002E4A96">
                  <w:pPr>
                    <w:rPr>
                      <w:rStyle w:val="Normale1"/>
                      <w:rFonts w:ascii="Calibri" w:eastAsia="SimSun" w:hAnsi="Calibri"/>
                      <w:b/>
                    </w:rPr>
                  </w:pPr>
                  <w:r w:rsidRPr="00BC0605">
                    <w:rPr>
                      <w:b/>
                    </w:rPr>
                    <w:t xml:space="preserve"> </w:t>
                  </w:r>
                  <w:r>
                    <w:rPr>
                      <w:rFonts w:cs="Calibri"/>
                      <w:b/>
                    </w:rPr>
                    <w:t xml:space="preserve">L’alunno riflette su Dio Creatore e Padre, sui dati fondamentali della vita di Gesù e sa collegare i contenuti principali del suo insegnamento alle tradizioni dell’ambiente in cui vive </w:t>
                  </w:r>
                  <w:r w:rsidRPr="00BC0605">
                    <w:rPr>
                      <w:rFonts w:cs="Calibri"/>
                      <w:b/>
                    </w:rPr>
                    <w:t>.</w:t>
                  </w:r>
                </w:p>
                <w:p w:rsidR="002E4A96" w:rsidRPr="00BC0605" w:rsidRDefault="002E4A96" w:rsidP="002E4A96">
                  <w:pPr>
                    <w:rPr>
                      <w:rFonts w:cs="Calibri"/>
                    </w:rPr>
                  </w:pPr>
                </w:p>
                <w:p w:rsidR="002E4A96" w:rsidRPr="00BC0605" w:rsidRDefault="002E4A96" w:rsidP="002E4A96">
                  <w:pPr>
                    <w:rPr>
                      <w:b/>
                    </w:rPr>
                  </w:pPr>
                  <w:r w:rsidRPr="00BC0605">
                    <w:rPr>
                      <w:b/>
                    </w:rPr>
                    <w:t xml:space="preserve"> </w:t>
                  </w:r>
                </w:p>
                <w:p w:rsidR="002E4A96" w:rsidRPr="00BC0605" w:rsidRDefault="002E4A96" w:rsidP="002E4A96"/>
              </w:tc>
              <w:tc>
                <w:tcPr>
                  <w:tcW w:w="1400" w:type="pct"/>
                </w:tcPr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 xml:space="preserve">Sapere che per la religione cristiana Gesù è il Signore, che rivela all’uomo il volto del Padre e annuncia il Regno di Dio con parole ed azioni.  </w:t>
                  </w: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>Riconoscere avvenimenti, persone e  struttura  fondamentale  della Chiesa Cattolica.</w:t>
                  </w: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>Conosce le origini e lo sviluppo del Cristianesimo.</w:t>
                  </w: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</w:tc>
              <w:tc>
                <w:tcPr>
                  <w:tcW w:w="1470" w:type="pct"/>
                </w:tcPr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>Descrivere i contenuti principali del Credo cattolico</w:t>
                  </w:r>
                  <w:r w:rsidRPr="00BC0605">
                    <w:t xml:space="preserve">. </w:t>
                  </w:r>
                </w:p>
                <w:p w:rsidR="002E4A96" w:rsidRPr="00BC0605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 xml:space="preserve">Sapere che per la religione cristiana Gesù è il Signore, che rivela all’uomo il volto del Padre e annuncia il Regno di Dio con parole ed azioni.  </w:t>
                  </w: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>Cogliere il significato dei Sacramenti nella tradizione della Chiesa, come segni della salvezza di Gesù e azione dello Spirito Santo.</w:t>
                  </w:r>
                </w:p>
                <w:p w:rsidR="002E4A96" w:rsidRDefault="002E4A96" w:rsidP="002E4A96">
                  <w:pPr>
                    <w:pStyle w:val="Standard"/>
                    <w:spacing w:after="0"/>
                  </w:pPr>
                </w:p>
                <w:p w:rsidR="002E4A96" w:rsidRDefault="002E4A96" w:rsidP="002E4A96">
                  <w:pPr>
                    <w:pStyle w:val="Standard"/>
                    <w:spacing w:after="0"/>
                  </w:pPr>
                  <w:r>
                    <w:t xml:space="preserve">Riconoscere avvenimenti, persone e  struttura  fondamentale  della Chiesa Cattolica e metterli a confronto con quelli delle altre confessioni cristiane evidenziando le prospettive del cammino ecumenico </w:t>
                  </w:r>
                  <w:r w:rsidRPr="00BC0605">
                    <w:t xml:space="preserve">. </w:t>
                  </w:r>
                </w:p>
                <w:p w:rsidR="002E4A96" w:rsidRPr="00BC0605" w:rsidRDefault="002E4A96" w:rsidP="002E4A96">
                  <w:pPr>
                    <w:pStyle w:val="Standard"/>
                    <w:spacing w:after="0"/>
                    <w:ind w:left="400"/>
                  </w:pPr>
                </w:p>
                <w:p w:rsidR="002E4A96" w:rsidRPr="00BC0605" w:rsidRDefault="002E4A96" w:rsidP="002E4A96">
                  <w:pPr>
                    <w:ind w:left="400"/>
                  </w:pPr>
                </w:p>
              </w:tc>
            </w:tr>
            <w:tr w:rsidR="002E4A96" w:rsidRPr="008423E0" w:rsidTr="002E4A96">
              <w:tc>
                <w:tcPr>
                  <w:tcW w:w="862" w:type="pct"/>
                </w:tcPr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>2. LA BIBBIA E LE ALTRE FONTI</w:t>
                  </w:r>
                </w:p>
              </w:tc>
              <w:tc>
                <w:tcPr>
                  <w:tcW w:w="1268" w:type="pct"/>
                </w:tcPr>
                <w:p w:rsidR="002E4A96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Riconosce che la Bibbia è il libro sacro per Cristiani ed Ebrei e documento fondamentale della nostra cultura, sapendola distinguere da altre tipologie di testi, tra cui quelli di altre religioni</w:t>
                  </w:r>
                  <w:r w:rsidRPr="00BC0605">
                    <w:rPr>
                      <w:b/>
                    </w:rPr>
                    <w:t>.</w:t>
                  </w:r>
                </w:p>
                <w:p w:rsidR="002E4A96" w:rsidRDefault="002E4A96" w:rsidP="002E4A96">
                  <w:pPr>
                    <w:rPr>
                      <w:b/>
                    </w:rPr>
                  </w:pPr>
                </w:p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Identifica le caratteristiche essenziali di un brano biblico, sa farsi accompagnare nell’analisi delle pagine a lui accessibili, per collegarle alla propria esperienza </w:t>
                  </w:r>
                </w:p>
                <w:p w:rsidR="002E4A96" w:rsidRPr="008353AB" w:rsidRDefault="002E4A96" w:rsidP="002E4A96">
                  <w:pPr>
                    <w:rPr>
                      <w:b/>
                    </w:rPr>
                  </w:pPr>
                </w:p>
              </w:tc>
              <w:tc>
                <w:tcPr>
                  <w:tcW w:w="1400" w:type="pct"/>
                </w:tcPr>
                <w:p w:rsidR="002E4A96" w:rsidRDefault="002E4A96" w:rsidP="002E4A96">
                  <w:r>
                    <w:t>Leggere direttamente pagine bibliche ed evangeliche, riconoscendone il genere letterario e individuandone il messaggio principale.</w:t>
                  </w:r>
                </w:p>
                <w:p w:rsidR="002E4A96" w:rsidRDefault="002E4A96" w:rsidP="002E4A96">
                  <w:r>
                    <w:t>Ricostruire le tappe fondamentali della vita di Gesù, nel contesto storico, sociale, politico e religioso del tempo, a partire dai Vangeli.</w:t>
                  </w:r>
                </w:p>
                <w:p w:rsidR="002E4A96" w:rsidRDefault="002E4A96" w:rsidP="002E4A96">
                  <w:r>
                    <w:t>Decodificare i principali significati dell’iconografia cristiana.</w:t>
                  </w:r>
                </w:p>
                <w:p w:rsidR="002E4A96" w:rsidRDefault="002E4A96" w:rsidP="002E4A96"/>
                <w:p w:rsidR="002E4A96" w:rsidRDefault="002E4A96" w:rsidP="002E4A96"/>
                <w:p w:rsidR="002E4A96" w:rsidRDefault="002E4A96" w:rsidP="002E4A96">
                  <w:r>
                    <w:t>Saper attingere informazioni sulla religione cattolica  anche sulla vita dei santi e di  Maria, la madre di Gesù.</w:t>
                  </w:r>
                </w:p>
              </w:tc>
              <w:tc>
                <w:tcPr>
                  <w:tcW w:w="1470" w:type="pct"/>
                </w:tcPr>
                <w:p w:rsidR="002E4A96" w:rsidRDefault="002E4A96" w:rsidP="002E4A96">
                  <w:r>
                    <w:t>Leggere direttamente pagine bibliche ed evangeliche, riconoscendone il genere letterario e individuandone il messaggio principale.</w:t>
                  </w:r>
                </w:p>
                <w:p w:rsidR="002E4A96" w:rsidRDefault="002E4A96" w:rsidP="002E4A96"/>
                <w:p w:rsidR="002E4A96" w:rsidRDefault="002E4A96" w:rsidP="002E4A96">
                  <w:r>
                    <w:t>Ricostruire le tappe fondamentali della vita di Gesù, nel contesto storico, sociale, politico e religioso del tempo, a partire dai Vangeli.</w:t>
                  </w:r>
                </w:p>
                <w:p w:rsidR="002E4A96" w:rsidRDefault="002E4A96" w:rsidP="002E4A96">
                  <w:r>
                    <w:t>Confrontare la Bibbia con i testi sacri delle altre religioni.</w:t>
                  </w:r>
                </w:p>
                <w:p w:rsidR="002E4A96" w:rsidRDefault="002E4A96" w:rsidP="002E4A96">
                  <w:r>
                    <w:t>Decodificare i principali significati dell’iconografia cristiana.</w:t>
                  </w:r>
                </w:p>
                <w:p w:rsidR="002E4A96" w:rsidRPr="00BC0605" w:rsidRDefault="002E4A96" w:rsidP="002E4A96">
                  <w:r>
                    <w:t>Saper attingere informazioni sulla religione cattolica  anche  sulla vita dei santi e di  Maria, la madre di Gesù.</w:t>
                  </w:r>
                </w:p>
              </w:tc>
            </w:tr>
            <w:tr w:rsidR="002E4A96" w:rsidRPr="008423E0" w:rsidTr="002E4A96">
              <w:tc>
                <w:tcPr>
                  <w:tcW w:w="862" w:type="pct"/>
                </w:tcPr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>3. IL LINGUAGGIO RELIGIOSO</w:t>
                  </w:r>
                </w:p>
              </w:tc>
              <w:tc>
                <w:tcPr>
                  <w:tcW w:w="1268" w:type="pct"/>
                </w:tcPr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Riconosce il significato cristiano del Natale e della Pasqua, traendone motivo per interrogarsi sul valore di tali festività nell’esperienza personale, familiare e sociale. </w:t>
                  </w:r>
                </w:p>
              </w:tc>
              <w:tc>
                <w:tcPr>
                  <w:tcW w:w="1400" w:type="pct"/>
                </w:tcPr>
                <w:p w:rsidR="002E4A96" w:rsidRDefault="002E4A96" w:rsidP="002E4A96">
                  <w:r>
                    <w:t>Intendere il senso religioso del Natale e della Pasqua, a partire dalle narrazioni evangeliche e dalla vita della Chiesa.</w:t>
                  </w:r>
                </w:p>
                <w:p w:rsidR="002E4A96" w:rsidRDefault="002E4A96" w:rsidP="002E4A96">
                  <w:r>
                    <w:t>Individuare significative  espressioni d’arte cristiana, per rilevare come la fede sia stata interpretata e comunicata dagli artisti nel corso dei secoli.</w:t>
                  </w:r>
                </w:p>
                <w:p w:rsidR="002E4A96" w:rsidRDefault="002E4A96" w:rsidP="002E4A96"/>
                <w:p w:rsidR="002E4A96" w:rsidRDefault="002E4A96" w:rsidP="002E4A96"/>
                <w:p w:rsidR="002E4A96" w:rsidRDefault="002E4A96" w:rsidP="002E4A96">
                  <w:r>
                    <w:t>Riconoscere nella vita e negli insegnamenti di Gesù proposte di scelte responsabili, in vista di un personale progetto di vita.</w:t>
                  </w:r>
                </w:p>
                <w:p w:rsidR="002E4A96" w:rsidRDefault="002E4A96" w:rsidP="002E4A96"/>
                <w:p w:rsidR="002E4A96" w:rsidRDefault="002E4A96" w:rsidP="002E4A96">
                  <w:r>
                    <w:t>Scoprire la risposta della Bibbia alle domande di senso dell’uomo.</w:t>
                  </w:r>
                </w:p>
                <w:p w:rsidR="002E4A96" w:rsidRDefault="002E4A96" w:rsidP="002E4A96"/>
                <w:p w:rsidR="002E4A96" w:rsidRDefault="002E4A96" w:rsidP="002E4A96"/>
                <w:p w:rsidR="002E4A96" w:rsidRDefault="002E4A96" w:rsidP="002E4A96"/>
              </w:tc>
              <w:tc>
                <w:tcPr>
                  <w:tcW w:w="1470" w:type="pct"/>
                </w:tcPr>
                <w:p w:rsidR="002E4A96" w:rsidRDefault="002E4A96" w:rsidP="002E4A96">
                  <w:r>
                    <w:t>Intendere il senso religioso del Natale e della Pasqua, a partire dalle narrazioni evangeliche e dalla vita della Chiesa.</w:t>
                  </w:r>
                </w:p>
                <w:p w:rsidR="002E4A96" w:rsidRDefault="002E4A96" w:rsidP="002E4A96"/>
                <w:p w:rsidR="002E4A96" w:rsidRDefault="002E4A96" w:rsidP="002E4A96">
                  <w:r>
                    <w:t>Individuare significative  espressioni d’arte cristiana, per rilevare come la fede sia stata interpretata e comunicata dagli artisti nel corso dei secoli.</w:t>
                  </w:r>
                </w:p>
                <w:p w:rsidR="002E4A96" w:rsidRPr="00BC0605" w:rsidRDefault="002E4A96" w:rsidP="002E4A96">
                  <w:r>
                    <w:t>Rendersi conto che la comunità ecclesiale esprime, attraverso vocazioni e ministeri differenti, la propria fede e il proprio servizio all’uomo.</w:t>
                  </w:r>
                </w:p>
              </w:tc>
            </w:tr>
            <w:tr w:rsidR="002E4A96" w:rsidRPr="008423E0" w:rsidTr="002E4A96">
              <w:tc>
                <w:tcPr>
                  <w:tcW w:w="862" w:type="pct"/>
                </w:tcPr>
                <w:p w:rsidR="002E4A96" w:rsidRPr="00BC0605" w:rsidRDefault="002E4A96" w:rsidP="002E4A96">
                  <w:pPr>
                    <w:rPr>
                      <w:rFonts w:cs="Calibri"/>
                      <w:b/>
                    </w:rPr>
                  </w:pPr>
                  <w:r>
                    <w:rPr>
                      <w:rFonts w:cs="Calibri"/>
                      <w:b/>
                    </w:rPr>
                    <w:t>4. VALORI ETICI E RELIGIOSI</w:t>
                  </w:r>
                </w:p>
                <w:p w:rsidR="002E4A96" w:rsidRPr="00BC0605" w:rsidRDefault="002E4A96" w:rsidP="002E4A96"/>
              </w:tc>
              <w:tc>
                <w:tcPr>
                  <w:tcW w:w="1268" w:type="pct"/>
                </w:tcPr>
                <w:p w:rsidR="002E4A96" w:rsidRPr="00BC0605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L’alunno si confronta con l’esperienza religiosa  e distingue la specificità della proposta di salvezza del cristianesimo</w:t>
                  </w:r>
                  <w:r w:rsidRPr="00BC0605">
                    <w:rPr>
                      <w:b/>
                    </w:rPr>
                    <w:t>.</w:t>
                  </w:r>
                </w:p>
                <w:p w:rsidR="002E4A96" w:rsidRDefault="002E4A96" w:rsidP="002E4A96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Identifica nella Chiesa  la comunità di coloro che credono in Gesù Cristo e si impegnano per mettere in pratica il suo insegnamento</w:t>
                  </w:r>
                  <w:r w:rsidRPr="00BC0605">
                    <w:rPr>
                      <w:b/>
                    </w:rPr>
                    <w:t>.</w:t>
                  </w:r>
                </w:p>
                <w:p w:rsidR="002E4A96" w:rsidRPr="00BC0605" w:rsidRDefault="002E4A96" w:rsidP="002E4A96">
                  <w:r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1400" w:type="pct"/>
                </w:tcPr>
                <w:p w:rsidR="002E4A96" w:rsidRDefault="002E4A96" w:rsidP="002E4A96">
                  <w:r>
                    <w:t>Riconoscere nella vita e negli insegnamenti di Gesù proposte di scelte responsabili, in vista di un personale progetto di vita.</w:t>
                  </w:r>
                </w:p>
                <w:p w:rsidR="002E4A96" w:rsidRDefault="002E4A96" w:rsidP="002E4A96"/>
                <w:p w:rsidR="002E4A96" w:rsidRDefault="002E4A96" w:rsidP="002E4A96">
                  <w:r>
                    <w:t>Scoprire la risposta della Bibbia alle domande di senso dell’uomo.</w:t>
                  </w:r>
                </w:p>
                <w:p w:rsidR="002E4A96" w:rsidRDefault="002E4A96" w:rsidP="002E4A96"/>
              </w:tc>
              <w:tc>
                <w:tcPr>
                  <w:tcW w:w="1470" w:type="pct"/>
                </w:tcPr>
                <w:p w:rsidR="002E4A96" w:rsidRDefault="002E4A96" w:rsidP="002E4A96">
                  <w:r>
                    <w:t>Scoprire la risposta della Bibbia alle domande di senso dell’uomo e confrontarla con quella delle principali religioni non cristiane.</w:t>
                  </w:r>
                </w:p>
                <w:p w:rsidR="002E4A96" w:rsidRPr="00BC0605" w:rsidRDefault="002E4A96" w:rsidP="002E4A96">
                  <w:r>
                    <w:t>Riconoscere nella vita e negli insegnamenti di Gesù proposte di scelte responsabili, in vista di un personale progetto di vita.</w:t>
                  </w:r>
                </w:p>
              </w:tc>
            </w:tr>
          </w:tbl>
          <w:p w:rsidR="002E4A96" w:rsidRPr="008423E0" w:rsidRDefault="002E4A96" w:rsidP="002E4A96"/>
          <w:p w:rsidR="002E4A96" w:rsidRPr="008423E0" w:rsidRDefault="002E4A96" w:rsidP="002E4A96"/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2E4A96" w:rsidRDefault="002E4A96"/>
        </w:tc>
      </w:tr>
      <w:tr w:rsidR="00097E50" w:rsidTr="0017275E">
        <w:trPr>
          <w:gridAfter w:val="2"/>
          <w:wAfter w:w="19" w:type="dxa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Inglese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right w:val="single" w:sz="4" w:space="0" w:color="auto"/>
            </w:tcBorders>
          </w:tcPr>
          <w:p w:rsidR="00097E50" w:rsidRDefault="00097E50"/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quarta primaria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Ascolto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</w:rPr>
              <w:t>comprensione orale)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comprende brevi messaggi orali e scritti relativi ad ambiti familiari.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Svolge i compiti secondo le indicazioni date in lingua straniera dall’insegnante, chiedendo eventualmente spiegazioni.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brevi dialoghi, istruzioni, espressioni e frasi di uso quotidiano se pronunciate chiaramente e identificare il tema generale di un discorso in cui si parla di argomenti conosciuti.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Comprendere brevi testi multimediali identificandone parole chiave.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brevi dialoghi, istruzioni, espressioni e frasi di uso quotidiano e identificare il tema generale di un discorso in cui si parla di argomenti conosciuti.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Comprendere brevi testi multimediali identificandone parole chiave e il senso generale.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Leggere e comprendere brevi e semplici testi, accompagnati preferibilmente da supporti visivi, cogliendo il loro significato globale e identificando parole e frasi familiari.</w:t>
            </w: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Lettura (comprensione scritta)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e comprendere brevi e semplici testi, accompagnati da supporti visivi, cogliendo il loro significato globale.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Leggere e comprendere brevi e semplici testi, accompagnati preferibilmente da supporti visivi, cogliendo il loro significato globale e identificando parole e frasi familiari.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Parlato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(produzione e interazione orale)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Interagisce nel gioco; comunica in modo comprensibile, anche con espressioni e frasi memorizzate, in scambi di informazioni semplici e di routine.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Descrivere persone, luoghi e oggetti familiari, mediante il supporto di immagini, utilizzando parole e frasi già incontrate, ascoltando e/o leggendo.</w:t>
            </w:r>
          </w:p>
          <w:p w:rsidR="00097E50" w:rsidRDefault="00097E50" w:rsidP="005C1887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Riferire semplici informazioni afferenti alla sfera personale, integrando il significato di ciò che si dice con mimica e gesti.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Interagire in modo comprensibile con un compagno o un adulto con cui si ha familiarità, utilizzando espressioni e frasi adatte alla situazione.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C1887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Descrivere persone, luoghi e oggetti familiari utilizzando parole e frasi già incontrate.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Riferire semplici informazioni afferenti alla sfera personale.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Interagire in modo comprensibile con un compagno o un adulto, utilizzando espressioni e frasi adatte alla situazione.</w:t>
            </w: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Scrittura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(produzione scritta)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Descrive oralmente e per iscritto, in modo semplice, aspetti del proprio vissuto e del proprio ambiente ed elementi che si riferiscono a bisogni immediati.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Scrivere in forma comprensibile messaggi semplici e brevi per presentarsi, per fare gli auguri, per ringraziare o invitare qualcuno, per chiedere o dare notizie, ecc.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A10482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Scrivere in forma chiara e precisa messaggi semplici e brevi per presentarsi, per fare gli auguri, per ringraziare o invitare qualcuno, per chiedere o dare notizie, ecc.</w:t>
            </w: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Riflessione sull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 lingua e sull’apprendimento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alcuni elementi culturali e coglie rapporti tra forme linguistiche e usi della lingua straniera.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coppie di parole simili come suono e distinguerne il significato.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parole ed espressioni nei contesti d’uso.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la struttura delle frasi e mettere in relazione costrutti e intenzioni comunicative.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7E50" w:rsidRDefault="00097E50" w:rsidP="005C188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Riconoscere che cosa si è imparato e che cosa si deve imparare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coppie di parole simili come suono e distinguerne il significato.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parole ed espressioni nei contesti d’uso e coglierne i rapporti di significato.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la struttura delle frasi e mettere in relazione costrutti e intenzioni comunicative.</w:t>
            </w:r>
          </w:p>
          <w:p w:rsidR="00097E50" w:rsidRPr="00A10482" w:rsidRDefault="00097E50" w:rsidP="00A10482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A10482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Riconoscere che cosa si è imparato e che cosa si deve imparare.</w:t>
            </w:r>
          </w:p>
        </w:tc>
      </w:tr>
      <w:tr w:rsidR="00097E50" w:rsidTr="0017275E">
        <w:trPr>
          <w:gridAfter w:val="2"/>
          <w:wAfter w:w="19" w:type="dxa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Storia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right w:val="single" w:sz="4" w:space="0" w:color="auto"/>
            </w:tcBorders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jc w:val="center"/>
            </w:pPr>
            <w:r>
              <w:rPr>
                <w:rStyle w:val="Normale1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quarta primaria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Uso delle fonti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riconosce elementi significativi del passato del suo ambiente di vita.</w:t>
            </w: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e esplora in modo via via più approfondito le tracce storiche presenti nel territorio e comprende l’importanza del patrimonio artistico e culturale.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informazioni con fonti date utili alla ricostruzione di un fenomeno storico.</w:t>
            </w: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Rappresentare, in un quadro storico-sociale, le principali  informazioni che scaturiscono dalle tracce del passato presenti sul territorio vissuto.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Produrre informazioni con fonti di diversa natura utili alla ricostruzione di un fenomeno storico.</w:t>
            </w:r>
          </w:p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Rappresentare, in un quadro storico-sociale, le informazioni che scaturiscono dalle tracce del passato presenti sul territorio vissuto.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Organizzazione delle informazioni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 la linea del tempo per organizzare informazioni, conoscenze, periodi e individuare successioni, contemporaneità, durate, periodizzazioni.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una carta storico-geografica relativa alle civiltà studiate.</w:t>
            </w: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D018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cronologie e carte storico-geografiche per rappresentare le conoscenze.</w:t>
            </w: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D018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D018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D0184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strumenti convenzionali per la misurazione del tempo e per la periodizzazione.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Leggere e interpretare una carta storico-geografica relativa alle civiltà studiate.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Usare cronologie e carte storico-geografiche per rappresentare le conoscenze.</w:t>
            </w:r>
          </w:p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Confrontare i quadri storici delle civiltà affrontate.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Strumenti concettuali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le relazioni tra gruppi umani e contesti spaziali.</w:t>
            </w:r>
          </w:p>
          <w:p w:rsidR="00097E50" w:rsidRDefault="00097E50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il sistema di misura occidentale del tempo storico (avanti Cristo – dopo Cristo) e comprendere i sistemi di misura del tempo storico di altre civiltà.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 confrontare le società studiate, mettendo in rilievo le relazioni fra gli elementi caratterizzanti.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Usare il sistema di misura occidentale del tempo storico (avanti Cristo – dopo Cristo) e comprendere i sistemi di misura del tempo storico di altre civiltà.</w:t>
            </w:r>
          </w:p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Elaborare rappresentazioni sintetiche delle società studiate, mettendo in rilievo le relazioni fra gli elementi caratterizzanti.</w:t>
            </w: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Produzione scritta e orale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Usa carte geo-storiche, anche con l’ausilio di strumenti informatici.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Confrontare alcuni aspetti caratterizzanti le diverse società studiate anche in rapporto al presente.</w:t>
            </w: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Ricavare informazioni da grafici, tabelle, carte storiche, reperti iconografici e consultare testi di genere diverso, manualistici e non, cartacei e digitali.</w:t>
            </w: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Esporre conoscenze e concetti appresi, usando il linguaggio specifico della disciplina.</w:t>
            </w:r>
          </w:p>
          <w:p w:rsidR="00097E50" w:rsidRDefault="00097E50" w:rsidP="00E45834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Elaborare in testi orali e scritti gli argomenti studiati.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Confrontare aspetti caratterizzanti le diverse società studiate anche in rapporto al presente.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Ricavare e produrre informazioni da grafici, tabelle, carte storiche, reperti iconografici e consultare testi di genere diverso, manualistici e non, cartacei e digitali.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Esporre con coerenza conoscenze e concetti appresi, usando il linguaggio specifico della disciplina.</w:t>
            </w:r>
          </w:p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Elaborare in testi orali e scritti gli argomenti studiati, anche usando risorse digitali.</w:t>
            </w: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2"/>
          <w:wAfter w:w="19" w:type="dxa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right w:val="single" w:sz="4" w:space="0" w:color="auto"/>
            </w:tcBorders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center"/>
            </w:pPr>
            <w:r>
              <w:rPr>
                <w:rStyle w:val="Normale1"/>
                <w:rFonts w:eastAsia="SimSun, 宋体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quarta primaria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Orientamento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si orienta nello spazio circostante e sulle carte geografiche, utilizzando riferimenti topologici e punti cardinali.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Orientarsi utilizzando la bussola e i punti cardinali anche in relazione al Sole.</w:t>
            </w:r>
          </w:p>
          <w:p w:rsidR="00097E50" w:rsidRDefault="00097E50" w:rsidP="00D2651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Estendere le proprie carte mentali al territorio italiano attraverso gli strumenti dell’osservazione indiretta (filmati e fotografie, documenti cartografici, immagini da telerilevamento, elaborazioni digitali, ecc.).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Orientarsi utilizzando la bussola e i punti cardinali in relazione al Sole e ai corpi celesti.</w:t>
            </w:r>
          </w:p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Estendere le proprie carte mentali al territorio italiano, all’Europa e ai diversi continenti, attraverso gli strumenti dell’osservazione indiretta (filmati e fotografie, documenti cartografici, immagini da telerilevamento, elaborazioni digitali, ecc.).</w:t>
            </w:r>
          </w:p>
        </w:tc>
      </w:tr>
      <w:tr w:rsidR="00097E50" w:rsidTr="0017275E">
        <w:trPr>
          <w:trHeight w:val="3574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Linguaggio della </w:t>
            </w:r>
            <w:proofErr w:type="spellStart"/>
            <w:r>
              <w:rPr>
                <w:rFonts w:ascii="Times New Roman" w:hAnsi="Times New Roman"/>
                <w:sz w:val="20"/>
              </w:rPr>
              <w:t>geograficità</w:t>
            </w:r>
            <w:proofErr w:type="spellEnd"/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Utilizza il linguaggio della geo-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graficità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per interpretare carte geografiche e globo terrestre, realizzare semplici schizzi cartografici e carte tematiche, progettare percorsi e itinerari di viaggio.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i principali caratteri fisici del territorio, fatti e fenomeni locali e globali, interpretando carte geografiche di diversa scala, carte tematiche, grafici, elaborazioni digitali, repertori statistici relativi a indicatori socio-demografici ed economici.</w:t>
            </w: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AF615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Localizzare sulla carta geografica dell’Italia le regioni fisiche, storiche e amministrative.</w:t>
            </w:r>
          </w:p>
          <w:p w:rsidR="00097E50" w:rsidRDefault="00097E50" w:rsidP="00AF615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AF615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615D">
              <w:rPr>
                <w:rFonts w:ascii="Times New Roman" w:hAnsi="Times New Roman" w:cs="Times New Roman"/>
                <w:sz w:val="20"/>
                <w:szCs w:val="20"/>
              </w:rPr>
              <w:t xml:space="preserve">Localizzare le regioni fisiche principali. </w:t>
            </w: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Analizzare i principali caratteri fisici del territorio, fatti e fenomeni locali e globali, interpretando carte geografiche di diversa scala, carte tematiche, grafici, elaborazioni digitali, repertori statistici relativi a indicatori socio-demografici ed economici.</w:t>
            </w:r>
          </w:p>
          <w:p w:rsidR="00097E50" w:rsidRPr="00A10482" w:rsidRDefault="00097E50" w:rsidP="00A10482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Localizzare sulla carta geografica dell’Italia le regioni fisiche, storiche e amministrative; localizzare sul planisfero e sul globo la posizione dell’Italia in Europa e nel mondo.</w:t>
            </w:r>
          </w:p>
          <w:p w:rsidR="00097E50" w:rsidRPr="00A10482" w:rsidRDefault="00097E50" w:rsidP="00A10482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Localizzare le regioni fisiche principali e i grandi caratteri dei diversi continenti e degli oceani.</w:t>
            </w: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/>
              <w:jc w:val="both"/>
              <w:rPr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Paesaggio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e denomina i principali “oggetti” geografici fisici (fiumi, monti, pianure, coste, colline, laghi, mari, oceani, ecc.)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8538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gli elementi che caratterizzano i principali paesaggi italiani, individuando le analogie e le differenze e gli elementi di particolare valore ambientale e culturale da tutelare e valorizzare.</w:t>
            </w: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A1048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Conoscere gli elementi che caratterizzano i principali paesaggi italiani, europei e mondiali, individuando le analogie e le differenze (anche in relazione ai quadri socio-storici del passato) e gli elementi di particolare valore ambientale e culturale da tutelare e valorizzare.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Regione e sistema territoriale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Coglie nei paesaggi mondiali della storia le progressive trasformazioni operate dall’uomo sul paesaggio naturale.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 rende conto che lo spazio geografico è un sistema territoriale, costituito da elementi fisici e antropici legati da rapporti di connessione e/o di interdipendenza.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853808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Acquisire il concetto di regione geografica (fisica, climatica, storico-cul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turale, amministrativa) nel contesto italiano.</w:t>
            </w:r>
          </w:p>
          <w:p w:rsidR="00097E50" w:rsidRDefault="00097E50" w:rsidP="008538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Individuare problemi relativi alla tutela e valorizzazione del patrimonio naturale e culturale </w:t>
            </w:r>
            <w:r w:rsidRPr="00AF615D">
              <w:rPr>
                <w:rFonts w:ascii="Times New Roman" w:hAnsi="Times New Roman" w:cs="Times New Roman"/>
                <w:sz w:val="20"/>
                <w:szCs w:val="20"/>
              </w:rPr>
              <w:t>locale,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proponendo soluzioni idonee nel proprio contesto di vita.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 xml:space="preserve">Acquisire il concetto di regione geografica (fisica, climatica, </w:t>
            </w:r>
            <w:proofErr w:type="spellStart"/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storico-cul¬turale</w:t>
            </w:r>
            <w:proofErr w:type="spellEnd"/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, amministrativa) e utilizzarlo a partire dal contesto italiano.</w:t>
            </w:r>
          </w:p>
          <w:p w:rsidR="00097E50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sz w:val="20"/>
                <w:szCs w:val="20"/>
              </w:rPr>
              <w:t>Individuare problemi relativi alla tutela e valorizzazione del patrimonio naturale e culturale italiano, europeo, mondiale, proponendo soluzioni idonee nel proprio contesto di vita.</w:t>
            </w:r>
          </w:p>
        </w:tc>
      </w:tr>
      <w:tr w:rsidR="00097E50" w:rsidTr="00097E50">
        <w:trPr>
          <w:gridAfter w:val="2"/>
          <w:wAfter w:w="19" w:type="dxa"/>
          <w:trHeight w:val="465"/>
        </w:trPr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Matematica</w:t>
            </w:r>
          </w:p>
        </w:tc>
        <w:tc>
          <w:tcPr>
            <w:tcW w:w="2684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</w:tcBorders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center"/>
            </w:pPr>
            <w:r>
              <w:rPr>
                <w:rStyle w:val="Normale1"/>
                <w:rFonts w:eastAsia="SimSun, 宋体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sz w:val="20"/>
              </w:rPr>
            </w:pPr>
            <w:r>
              <w:rPr>
                <w:sz w:val="20"/>
              </w:rPr>
              <w:t>Numeri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</w:pPr>
            <w:r>
              <w:rPr>
                <w:rFonts w:ascii="Times New Roman" w:hAnsi="Times New Roman" w:cs="Times New Roman"/>
                <w:bCs/>
                <w:sz w:val="20"/>
              </w:rPr>
              <w:t>L’alunno si muove con sicurezza nel calcolo scritto e mentale con i numeri naturali e sa valutare l’opportunità di ricorrere a una calcolatrice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 e utilizza rappresentazioni diverse di oggetti matematici (numeri decimali, frazioni, percentuali, scale di riduzione, ...).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Eseguire le quattro operazioni con sicurezza, valutando l’opportunità di ricorrere al calcolo mentale, scritto o con la calcolatrice a seconda delle situazioni.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Eseguire divisioni con il divisore di due cifre.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Stimare il risultato di una operazione.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Conoscere sistemi di notazione dei numeri che sono o sono stati in uso in luoghi, tempi e culture diverse dalla nostra.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Leggere, scrivere, confrontare, addizionare, sottrarre, moltiplicare e dividere (divisore a una cifra) numeri decimali.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Operare con le frazioni e riconoscere frazioni proprie, improprie, apparenti, equivalenti.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Utilizzare numeri decimali, frazioni e percentuali per descrivere situazioni quotidiane.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i numeri conosciuti sulla retta e utilizzare scale graduate in contesti significativi per le scienze e per la tecnica.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Eseguire le quattro operazioni con sicurezza, valutando l’opportunità di ricorrere al calcolo mentale, scritto o con la calcolatrice a seconda delle situazioni.</w:t>
            </w:r>
          </w:p>
          <w:p w:rsidR="00097E50" w:rsidRPr="00A10482" w:rsidRDefault="00097E50" w:rsidP="00A10482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Eseguire la divisione con resto fra numeri naturali; individuare multipli e divisori di un numero.</w:t>
            </w:r>
          </w:p>
          <w:p w:rsidR="00097E50" w:rsidRPr="00A10482" w:rsidRDefault="00097E50" w:rsidP="00A10482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Stimare il risultato di un’operazioni.</w:t>
            </w:r>
          </w:p>
          <w:p w:rsidR="00097E50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Conoscere sistemi di notazione dei numeri che sono o sono stati in uso in luoghi, tempi e culture diverse dalla nostra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Comprendere il concetto  di potenza.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Eseguire semplici espressioni.       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Leggere, scrivere, confrontare numeri decimali.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Operare con le frazioni e riconoscere frazioni equivalenti.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Utilizzare numeri decimali, frazioni e percentuali per descrivere situazioni quotidiane.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Individuare multipli e divisori di un numero.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Acquisire i concetti di numero primo e di numero composto.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Acquisire il concetto di numero relativo ed utilizzarli in contesti concreti.</w:t>
            </w:r>
          </w:p>
          <w:p w:rsidR="00097E50" w:rsidRPr="00A10482" w:rsidRDefault="00097E50" w:rsidP="00A10482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i numeri conosciuti sulla retta e utilizzare scale graduate in contesti significativi per le scienze e per la tecnica</w:t>
            </w: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Spazio e figure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 e rappresenta forme del piano e dello spazio, relazioni e strutture che si trovano in natura o che sono state create dall’uomo.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Descrive, denomina e classifica figure in base a caratteristiche geometriche, ne determina misure, progetta e costruisce modelli concreti di vario tipo.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Utilizza strumenti per il disegno geometrico (riga, compasso, squadra) e i più comuni strumenti di misura (metro, goniometro...).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Utilizzare il piano cartesiano per localizzare punti.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Utilizzare e distinguere fra loro i concetti di perpendicolarità, parallelismo, orizzontalità, verticalità, parallelismo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Riconoscere e distinguere figure a una, due, tre dimensioni: linee, figure piane, figure solide.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Distinguere i poligoni dai non poligoni.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Descrivere, denominare e classificare figure geometriche, identificando elementi significativi e simmetrie, anche al fine di farle riprodurre da altri.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Riprodurre una figura in base a una descrizione, utilizzando gli strumenti opportuni (carta a quadretti, riga e compasso, squadre, software di geometria).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Confrontare e misurare angoli utilizzando proprietà e strumenti.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Riprodurre in scala una figura assegnata (utilizzando, ad esempio, la carta a quadretti).</w:t>
            </w:r>
          </w:p>
          <w:p w:rsidR="00097E50" w:rsidRDefault="00097E50" w:rsidP="00BB4EDA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Determinare il perimetro di una figura utilizzando le più comuni formule o altri procedimenti.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Determinare l’area di rettangoli e triangoli e di altre figure per scomposizione o utilizzando le più comuni formule.</w:t>
            </w: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Utilizzare il piano cartesiano per localizzare punti.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Utilizzare e distinguere fra loro i concetti di perpendicolarità, parallelismo, orizzontalità, verticalità, parallelismo.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Riconoscere rappresentazioni piane di oggetti tridimensionali, identificare punti di vista diversi di uno stesso oggetto (dall’alto, di fronte, ecc.).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Descrivere, denominare e classificare figure geometriche, identificando elementi significativi e simmetrie, anche al fine di farle riprodurre da altri.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Riprodurre una figura in base a una descrizione, utilizzando gli strumenti opportuni (carta a quadretti, riga e compasso, squadre, software di geometria).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Costruire e utilizzare modelli materiali nello spazio e nel piano come supporto a una prima capacità di visualizzazione.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Riconoscere figure ruotate, traslate e riflesse.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Confrontare e misurare angoli utilizzando proprietà e strumenti.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Riprodurre in scala una figura assegnata (utilizzando, ad esempio, la carta a quadretti).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Determinare il perimetro di una figura utilizzando le più comuni formule o altri procedimenti.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Determinare l’area di rettangoli e triangoli e di altre figure per scomposizione o utilizzando le più comuni formule dirette e inverse. 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Conoscere i concetti di circonferenza e di area del cerchio.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Conoscere il concetto di solido geometrico e saper  distinguere e classificare i solidi più comuni. </w:t>
            </w:r>
          </w:p>
          <w:p w:rsidR="00097E50" w:rsidRPr="00A10482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0482">
              <w:rPr>
                <w:rFonts w:ascii="Times New Roman" w:hAnsi="Times New Roman" w:cs="Times New Roman"/>
                <w:bCs/>
                <w:sz w:val="20"/>
                <w:szCs w:val="20"/>
              </w:rPr>
              <w:t>Conoscere il concetto di volume.</w:t>
            </w:r>
          </w:p>
          <w:p w:rsidR="00097E50" w:rsidRDefault="00097E50" w:rsidP="00A10482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34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34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34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Relazioni, dati e previsioni</w:t>
            </w:r>
          </w:p>
        </w:tc>
        <w:tc>
          <w:tcPr>
            <w:tcW w:w="268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Ricerca dati per ricavare informazioni e costruisce rappresentazioni (tabelle e grafici). Ricava informazioni anche da dati rappresentati in tabelle e grafici.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Legge e comprende testi che coinvolgono aspetti logici e matematici.</w:t>
            </w: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 e quantifica, in casi semplici, situazioni di incertezza.</w:t>
            </w:r>
          </w:p>
          <w:p w:rsidR="00097E50" w:rsidRDefault="00097E50">
            <w:pPr>
              <w:pStyle w:val="Standard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Riesce a risolvere facili problemi in tutti gli ambiti di contenuto, mantenendo il controllo sia sul processo risolutivo, sia sui risultati. Descrive il procedimento seguito e riconosce strategie di soluzione diverse dalla propria.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Costruisce ragionamenti formulando ipotesi, sostenendo le proprie idee e confrontandosi con il punto di vista di altri. (3T5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problemi con tabelle e grafici che ne esprimono la struttura.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Usare le nozioni di frequenza, di moda e di media aritmetica, se adeguata alla tipologia dei dati a disposizione.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 situazioni concrete, di una coppia di eventi intuire e cominciare ad argomentare qual è il più probabile, dando una prima quantificazione nei casi più semplici, oppure riconoscere se si tratta di eventi ugualmente probabili.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relazioni e dati e, in situazioni significative, utilizzare le rappresentazioni per ricavare informazioni, formulare giudizi e prendere decisioni.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Utilizzare le principali unità di misura per lunghezze, angoli, aree, volumi/capacità, intervalli temporali, masse, pesi per effettuare misure e stime.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Riconoscere e descrivere regolarità in una sequenza di numeri o di figure.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Passare da un’unità di misura a un’altra, limitatamente alle unità di uso più comune, anche nel contesto del sistema monetario.</w:t>
            </w: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BB4ED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44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problemi con tabelle e grafici che ne esprimono la struttura.</w:t>
            </w:r>
          </w:p>
          <w:p w:rsidR="00097E50" w:rsidRPr="00DF1F7C" w:rsidRDefault="00097E50" w:rsidP="00DF1F7C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Usare le nozioni di frequenza, di moda e di media aritmetica, se adeguata alla tipologia dei dati a disposizione.</w:t>
            </w:r>
          </w:p>
          <w:p w:rsidR="00097E50" w:rsidRPr="00DF1F7C" w:rsidRDefault="00097E50" w:rsidP="00DF1F7C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In situazioni concrete, di una coppia di eventi intuire e cominciare ad argomentare qual è il più probabile, dando una prima quantificazione nei casi più semplici, oppure riconoscere se si tratta di eventi ugualmente probabili. </w:t>
            </w: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Rappresentare relazioni e dati e, in situazioni significative, utilizzare le rappresentazioni per ricavare informazioni, formulare giudizi e prendere decisioni.</w:t>
            </w: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Utilizzare le principali unità di misura per lunghezze, capacità, massa.</w:t>
            </w:r>
          </w:p>
          <w:p w:rsidR="00097E50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Conoscere i concetti di peso lordo, peso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netto, tara e di compravendita.</w:t>
            </w: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Conoscere le principali</w:t>
            </w: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misure di tempo.     </w:t>
            </w:r>
          </w:p>
          <w:p w:rsidR="00097E50" w:rsidRPr="00DF1F7C" w:rsidRDefault="00097E50" w:rsidP="007A0598">
            <w:pPr>
              <w:pStyle w:val="Standard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Riconoscere e descrivere regolarità in una sequenza di numeri o di figure.</w:t>
            </w:r>
          </w:p>
          <w:p w:rsidR="00097E50" w:rsidRPr="00DF1F7C" w:rsidRDefault="00097E50" w:rsidP="00DF1F7C">
            <w:pPr>
              <w:pStyle w:val="Standard"/>
              <w:ind w:left="709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 w:rsidP="007A0598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bCs/>
                <w:sz w:val="20"/>
                <w:szCs w:val="20"/>
              </w:rPr>
              <w:t>Passare da un’unità di misura a un’altra, limitatamente alle unità di uso più comune, anche nel contesto del sistema monetario.</w:t>
            </w: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ind w:left="709" w:hanging="36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1"/>
          <w:wAfter w:w="9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Scienze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E50" w:rsidRDefault="00097E50">
            <w:pPr>
              <w:pStyle w:val="Standard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3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097E50" w:rsidRDefault="00097E50"/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firstLine="28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Esplorare e descrivere oggetti e materiali</w:t>
            </w: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sviluppa atteggiamenti di curiosità e modi di guardare il mondo che lo stimolano a cercare spiegazioni di quello che vede succedere.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Esplora i fenomeni con un approccio scientifico: con l’aiuto dell’insegnante, dei compagni, in modo autonomo, osserva e descrive lo svolgersi dei fatti, formula domande, anche sulla base di ipotesi personali, propone e realizza semplici esperimenti.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nei fenomeni somiglianze e differenze, fa misurazioni, registra dati significativi, identifica relazioni spazio/temporali.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aspetti quantitativi e qualitativi nei fenomeni, produce rappresentazioni grafiche e schemi di livello adeguato, elabora semplici modelli.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Individuare, nell’osservazione di esperienze concrete, alcuni concetti scientifici quali: dimensioni spaziali, peso, peso specifico, forza, movimento, pressione, temperatura, calore, ecc.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Cominciare a riconoscere regolarità nei fenomeni e a costruire in modo elementare il concetto di energia.</w:t>
            </w:r>
          </w:p>
          <w:p w:rsidR="00097E50" w:rsidRDefault="00097E50">
            <w:pPr>
              <w:pStyle w:val="Indicazioninormale"/>
              <w:spacing w:after="0"/>
              <w:ind w:left="709" w:hanging="43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Osservare, utilizzare e, quando è possibile, costruire semplici strumenti di misura: recipienti per misure di volumi/capacità, bilance a molla, ecc.) imparando a servirsi di unità convenzionali.</w:t>
            </w:r>
          </w:p>
          <w:p w:rsidR="00097E50" w:rsidRDefault="00097E50">
            <w:pPr>
              <w:pStyle w:val="Indicazioninormale"/>
              <w:spacing w:after="0"/>
              <w:ind w:left="709" w:hanging="43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Individuare le proprietà di alcuni materiali come, ad esempio: la durezza, il peso, l’elasticità, la trasparenza, la densità, ecc.; realizzare sperimentalmente semplici soluzioni in acqua (acqua e zucchero, acqua e inchiostro, ecc.).</w:t>
            </w:r>
          </w:p>
          <w:p w:rsidR="00097E50" w:rsidRDefault="00097E50">
            <w:pPr>
              <w:pStyle w:val="Indicazioninormale"/>
              <w:spacing w:after="0"/>
              <w:ind w:left="709" w:hanging="43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e schematizzare alcuni passaggi di stato.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Individuare, nell’osservazione di esperienze concrete, i concetti scientifici quali: dimensioni spaziali, peso, peso specifico, forza, movimento, pressione, temperatura, calore, ecc.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Riconoscere regolarità nei fenomeni e a costruire in modo elementare il concetto di energia.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Osservare, utilizzare e costruire semplici strumenti di misura: recipienti per misure di volumi/capacità, bilance a molla, ecc.) imparando a servirsi di unità convenzionali.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Individuare le proprietà di materiali come, ad esempio: la durezza, il peso, l’elasticità, la trasparenza, la densità, ecc.; realizzare sperimentalmente semplici soluzioni in acqua (acqua e zucch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ero, acqua e inchiostro, ecc.)</w:t>
            </w:r>
          </w:p>
          <w:p w:rsidR="00097E50" w:rsidRDefault="00097E50" w:rsidP="007A0598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7A0598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Osservare, riconoscere e schematizzare alcuni passaggi di stato, costruendo semplici modelli interpretativi e provando ad esprimere in forma grafica le relazioni tra variabili individuate (temperatura in funzione del tempo, ecc.).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Osservare e sperimentare sul campo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Esplora i fenomeni con un approccio scientifico: con l’aiuto dell’insegnante, dei compagni, in modo autonomo, osserva e descrive lo svolgersi dei fatti, formula domande, anche sulla base di ipotesi personali, propone e realizza semplici esperimenti.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Espone in forma chiara ciò che ha sperimentato, utilizzando un linguaggio appropriato. xxx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9671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Proseguire nelle osservazioni frequenti e regolari, a occhio nudo o con appropriati strumenti, con la guida e con i compagni, di una porzione di ambiente vicino; individuare gli elementi che lo caratterizzano e i loro cambiamenti nel tempo.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9671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alcune caratteristiche della struttura del suolo sperimentando con rocce, sassi e terricci; osservare le caratteristiche dell’acqua e il suo ruolo nell’ambiente.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Proseguire nelle osservazioni frequenti e regolari, a occhio nudo o con appropriati strumenti, con i compagni e autonomamente, di una porzione di ambiente vicino; individuare gli elementi che lo caratterizzano e i loro cambiamenti nel tempo.</w:t>
            </w: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Conoscere la struttura del suolo sperimentando con rocce, sassi e terricci; osservare le caratteristiche dell’acqua e il suo ruolo nell’ambiente.</w:t>
            </w: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 w:hanging="36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7A0598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Ricostruire e interpretare il movimento dei diversi oggetti celesti, rielaborandoli anche attraverso giochi col corpo.</w:t>
            </w: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L'uomo, i viventi e l'ambiente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le principali caratteristiche e i modi di vivere di organismi animali e vegetali.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consapevolezza della struttura e dello sviluppo del proprio corpo, nei suoi diversi organi e apparati, ne riconosce e descrive il funzionamento, utilizzando modelli intuitivi ed ha cura della sua salute.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967158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967158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 atteggiamenti di cura verso l’ambiente scolastico che condivide con gli altri; rispetta e apprezza il valore dell’ambiente sociale e naturale.</w:t>
            </w: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Trova da varie fonti (libri, internet, discorsi degli adulti, ecc.) informazioni e spiegazioni sui problemi che lo interessano.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9671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 i primi elementi di classificazione animale e vegetale sulla base di osservazioni personali.</w:t>
            </w: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Fare semplici esperienze e riconoscere, attraverso l’esperienza di coltivazioni, allevamenti, ecc. che la vita di ogni organismo è in relazione con altre e differenti forme di vita.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Avviare l’osservazione e l’interpretazione delle trasformazioni ambientali, ivi comprese quelle globali, in particolare quelle conseguenti all’azione modificatrice dell’uomo.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Elaborare i primi elementi di classificazione animale e vegetale sulla base di osservazioni personali.</w:t>
            </w: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Descrivere e interpretare il funzionamento del corpo come sistema complesso situato in un ambiente; costruire modelli plausibili sul funzionamento dei diversi apparati, elaborare primi modelli intuitivi di struttura cellulare.</w:t>
            </w: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Avere cura della propria salute anche dal punto di vista alimentare e motorio. Acquisire le prime informazioni sulla riproduzione e la sessualità.</w:t>
            </w: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Sperimentare, attraverso l’esperienza di coltivazioni, allevamenti, ecc. che la vita di ogni organismo è in relazione con altre e differenti forme di vita.</w:t>
            </w: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Proseguire l’osservazione e l’interpretazione delle trasformazioni ambientali, ivi comprese quelle globali, in particolare quelle conseguenti all’azione modificatrice dell’uomo.</w:t>
            </w:r>
          </w:p>
          <w:p w:rsidR="00097E50" w:rsidRDefault="00097E50" w:rsidP="00DF1F7C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2"/>
          <w:wAfter w:w="19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Musica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bottom w:val="single" w:sz="4" w:space="0" w:color="000080"/>
            </w:tcBorders>
          </w:tcPr>
          <w:p w:rsidR="00097E50" w:rsidRDefault="00097E50">
            <w:pPr>
              <w:pStyle w:val="Standard"/>
              <w:snapToGrid w:val="0"/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napToGrid w:val="0"/>
              <w:spacing w:before="120" w:after="0" w:line="240" w:lineRule="auto"/>
              <w:ind w:right="170"/>
              <w:jc w:val="center"/>
            </w:pP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ind w:right="17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ODA alla fine della quinta primaria</w:t>
            </w:r>
          </w:p>
        </w:tc>
      </w:tr>
      <w:tr w:rsidR="00097E50" w:rsidTr="0017275E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napToGrid w:val="0"/>
              <w:spacing w:before="120" w:after="0" w:line="240" w:lineRule="auto"/>
              <w:ind w:right="170"/>
              <w:jc w:val="center"/>
            </w:pP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esplora, discrimina ed elabora eventi sonori dal punto di vista qualitativo, spaziale e in riferimento alla loro fonte.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Esplora diverse possibilità espressive della voce, di oggetti sonori e strumenti musicali, imparando ad ascoltare se stesso e gli altri; fa uso di forme di notazione analogiche o codificate.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Articola combinazioni timbriche, ritmiche e melodiche, applicando schemi elementari; le esegue con la voce, il corpo e gli strumenti, ivi compresi quelli della tecnologia informatica.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Esegue, da solo e in gruppo, semplici brani vocali o strumentali, appartenenti a generi e culture differenti, utilizzando anche strumenti didattici e auto-costruiti.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gli elementi costitutivi di un semplice brano musicale, utilizzandoli nella pratica.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Ascolta, interpreta e descrive brani musicali di diverso genere.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Produrre eventi sono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 utilizzando strumenti non convenzionali. Cantare in coro.</w:t>
            </w: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da solo o in gruppo semplici brani musicali appartenenti a generi e culture differenti.</w:t>
            </w: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gli usi, le funzioni e i contesti della musica e dei suoni nella realtà multimediale (cinema, televisione, computer).</w:t>
            </w: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66FF5">
              <w:rPr>
                <w:rFonts w:ascii="Times New Roman" w:hAnsi="Times New Roman" w:cs="Times New Roman"/>
                <w:sz w:val="20"/>
                <w:szCs w:val="20"/>
              </w:rPr>
              <w:t>Riconoscere e classificare gli elementi costitutivi basilari del linguaggio musicale all’interno di brani di vario genere e provenienza.</w:t>
            </w: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84E3D">
              <w:rPr>
                <w:rFonts w:ascii="Times New Roman" w:hAnsi="Times New Roman" w:cs="Times New Roman"/>
                <w:sz w:val="20"/>
                <w:szCs w:val="20"/>
              </w:rPr>
              <w:t>Ascoltare brani musicali e commentarli dal punto di vista delle sollecitazioni emotive.</w:t>
            </w: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57035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Ascolta e descrive brani musicali di diverso genere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DF1F7C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Utilizzare voce, strumenti e nuove tecnologie sonore in modo creativo e consapevole, ampliando con gradualità le proprie capacità di invenzione e improvvisazione.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Eseguire collettivamente e individualmente brani vocali/strumentali anche polifonici, curando l’intonazione, l’espressività e l’interpretazione.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Rappresentare gli elementi basilari di brani musicali e di eventi sonori attraverso sistemi simbolici convenzionali e non convenzionali, attraverso la realtà multimediale.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Valutare aspetti funzionali ed estetici in brani musicali di vario genere e stile, in relazione al riconoscimento di culture, di tempi e luoghi diversi.</w:t>
            </w: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Elaborare e rielaborare brani musicali e commentarli dal punto di vista delle sollecitazioni emotive.</w:t>
            </w: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7A0598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Interpretare brani musicali di diverso genere</w:t>
            </w: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7E50" w:rsidRDefault="00097E50">
            <w:pPr>
              <w:pStyle w:val="Indicazioninormale"/>
              <w:spacing w:after="0"/>
              <w:ind w:left="709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2"/>
          <w:wAfter w:w="19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Arte e immagine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bottom w:val="single" w:sz="4" w:space="0" w:color="000080"/>
            </w:tcBorders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left="72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7A0598">
            <w:pPr>
              <w:pStyle w:val="Indicazioninormale"/>
              <w:spacing w:after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quinta primaria</w:t>
            </w: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Esprimersi e comunicare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utilizza le conoscenze e le abilità relative al linguaggio visivo per produrre varie tipologie di testi visivi (espressivi, narrativi, rappresentativi e comunicativi) e rielaborare in modo creativo le immagini con molteplici tecniche, materiali e strumenti (grafico-espressivi, pittorici e plastici, ma anche audiovisivi e multimediali).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5756D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Produrre con materiali e tecniche diverse varie tipologie di testi visivi.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Utilizzare immagini e materiali in funzione creativa.</w:t>
            </w: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Sperimentare semplici strumenti e tecniche diverse per realizzare prodotti grafici, plastici, pittorici e multimediali.</w:t>
            </w: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Conoscere ed utilizzare nelle proprie produzioni creative gli elementi artistici delle opere d’arte.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Elaborare creativamente produzioni personali e autentiche per esprimere sensazioni ed emozioni; rappresentare e comunicare la realtà percepita.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Trasformare immagini e materiali ricercando soluzioni figurative originali.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Sperimentare strumenti e tecniche diverse per realizzare prodotti grafici, plastici, pittorici e multimediali.</w:t>
            </w: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Introdurre nelle proprie produzioni creative elementi linguistici e stilistici scoperti osservando immagini e opere d’arte.</w:t>
            </w: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Osservare e leggere le immagini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È in grado di osservare, esplorare, descrivere e leggere immagini (opere d’arte, fotografie, manifesti, fumetti, ecc) e messaggi multimediali (spot, brevi filmati, videoclip, ecc.)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5756D5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Osservare, esplorare e descrivere immagini.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5756D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Normale1"/>
                <w:rFonts w:eastAsia="SimSun, 宋体"/>
                <w:sz w:val="20"/>
              </w:rPr>
              <w:t>Riconoscere in un semplice testo iconico-visivo gli elementi grammaticali e tecnici del linguaggio visivo (linee, colori, forme, volume, spazio) individuando il loro significato espressivo.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11844">
              <w:rPr>
                <w:rFonts w:ascii="Times New Roman" w:hAnsi="Times New Roman" w:cs="Times New Roman"/>
                <w:sz w:val="20"/>
                <w:szCs w:val="20"/>
              </w:rPr>
              <w:t>Individuare nel linguaggio del fumetto, filmico e audiovisivo le diverse tipologie di codici, le sequenze narrative e decodificare in forma elementare i diversi significati.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Guardare e osservare con consapevolezza un’immagine e gli oggetti presenti nell’ambiente descrivendo gli elementi formali, utilizzando le regole della percezione visiva e l’orientamento nello spazio.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Riconoscere in un testo iconico-visivo gli elementi grammaticali e tecnici del linguaggio visivo (linee, colori, forme, volume, spazio) individuando il loro significato espressivo.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Rielaborare, attraverso il linguaggio del fumetto, filmico e , le diverse tipologie di codici, le sequenze narrative e decodificare in forma elementare i diversi significati.</w:t>
            </w: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Comprendere e apprezzare l'arte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Individua i principali aspetti formali dell’opera d’arte; apprezza le opere artistiche e artigianali provenienti da culture diverse dalla propria.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Conosce i principali beni artistico-culturali presenti nel proprio territorio e manifesta sensibilità e rispetto per la loro salvaguardia.</w:t>
            </w: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Comprendere </w:t>
            </w:r>
            <w:r w:rsidRPr="00F11844">
              <w:rPr>
                <w:rFonts w:ascii="Times New Roman" w:hAnsi="Times New Roman" w:cs="Times New Roman"/>
                <w:sz w:val="20"/>
                <w:szCs w:val="20"/>
              </w:rPr>
              <w:t>in un’opera d’arte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gli elementi essenziali isolando il messaggio e la funzione.</w:t>
            </w: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11844">
              <w:rPr>
                <w:rFonts w:ascii="Times New Roman" w:hAnsi="Times New Roman" w:cs="Times New Roman"/>
                <w:sz w:val="20"/>
                <w:szCs w:val="20"/>
              </w:rPr>
              <w:t>Familiarizzare con alcune forme di arte e di produzione artigianale appartenenti alla propria e ad altre culture.</w:t>
            </w: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11844">
            <w:pPr>
              <w:pStyle w:val="Indicazioninormale"/>
              <w:spacing w:after="0"/>
              <w:ind w:right="17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041F">
              <w:rPr>
                <w:rFonts w:ascii="Times New Roman" w:hAnsi="Times New Roman" w:cs="Times New Roman"/>
                <w:sz w:val="20"/>
                <w:szCs w:val="20"/>
              </w:rPr>
              <w:t>Riconoscere e apprezzare nel proprio territorio gli aspetti più caratteristici del patrimonio ambientale e urbanistico e i principali monumenti storico-artistici.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Individuare in un’opera d’arte, sia antica che moderna, gli elementi essenziali della forma, del linguaggio, della tecnica e dello stile dell’artista per comprenderne il messaggio e la funzione.</w:t>
            </w:r>
          </w:p>
          <w:p w:rsidR="00097E50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Conoscere ed utilizzare alcune forme di arte e di produzione artigianale appartenenti alla propria e ad altre culture.</w:t>
            </w: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Analizzare e descrivere nel proprio territorio gli aspetti più caratteristici del patrimonio ambientale e urbanistico e i principali monumenti storico-artistici.</w:t>
            </w:r>
          </w:p>
          <w:p w:rsidR="00097E50" w:rsidRDefault="00097E50">
            <w:pPr>
              <w:pStyle w:val="Indicazioninormale"/>
              <w:snapToGrid w:val="0"/>
              <w:spacing w:after="0"/>
              <w:ind w:left="927"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2"/>
          <w:wAfter w:w="19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Educazione fisica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Nuclei fondanti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quinta primaria</w:t>
            </w: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 corpo e la sua relazione con lo spazio e il tempo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acquisisce consapevolezza di sé attraverso la percezione del proprio corpo e la padronanza degli schemi motori e posturali nel continuo adattamento alle variabili spaziali e temporali contingenti.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Padroneggiare gli schemi posturali e affinare la conoscenza degli schemi motori di base.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BE6666">
              <w:rPr>
                <w:rFonts w:ascii="Times New Roman" w:hAnsi="Times New Roman" w:cs="Times New Roman"/>
                <w:sz w:val="20"/>
                <w:szCs w:val="20"/>
              </w:rPr>
              <w:t>Riconoscere e valutare traiettorie, distanze, ritmi esecutivi e successioni temporali delle azioni motorie, sapendo organizzare il proprio movimento nello spazio in relazione a sé, agli oggetti, agli altri.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Coordinare e utilizzare diversi schemi motori combinati tra loro inizialmente in forma successiva e poi in forma simultanea (correre/saltare, afferrare/lanciare, ecc.).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Utilizzare traiettorie, distanze, ritmi esecutivi e successioni temporali delle azioni motorie, sapendo organizzare il proprio movimento nello spazio in relazione a sé, agli oggetti, agli altri.</w:t>
            </w: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 linguaggio del corpo come modalità comunicativo-espressiva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Utilizza il linguaggio corporeo e motorio per comunicare ed esprimere i propri stati d’animo, anche attraverso la drammatizzazione e le esperienze ritmico-musicali e coreutiche.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semplici composizioni e/o progressioni motorie con il supporto musicale.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Utilizzare in forma originale e creativa modalità espressive e corporee anche attraverso forme di drammatizzazione e danza, sapendo trasmettere nel contempo contenuti emozionali.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Elaborare ed eseguire semplici sequenze di movimento o semplici coreografie individuali e collettive.</w:t>
            </w: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 gioco e lo sport, le regole e il fair play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Sperimenta una pluralità di esperienze che permettono di maturare competenze di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anche come orientamento alla futura pratica sportiva.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Sperimenta, in forma semplificata e progressivamente sempre più complessa, diverse gestualità tecniche.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Conoscere ed utilizzare diversi tipi di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giocosport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Saper utilizzare giochi diversi, anche popolari, applicando le regole.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Accettare i ruoli affidati nei giochi e le istruzioni impartite dall'insegnante.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Conoscere e rispettare tempi e regole di gioco, anche in forma di gara.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Conoscere ed utilizzare</w:t>
            </w:r>
            <w:r w:rsidRPr="00BE6666">
              <w:rPr>
                <w:rFonts w:ascii="Times New Roman" w:hAnsi="Times New Roman"/>
                <w:sz w:val="20"/>
                <w:szCs w:val="20"/>
              </w:rPr>
              <w:t xml:space="preserve"> le regole nella competizione sportiva; saper accettare la sconfitta con equilibrio, e vivere la vittoria esprimendo rispetto nei confronti dei perdenti, accettando le diversità, manifestando senso di responsabilità.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 xml:space="preserve">Conoscere e applicare collettivamente e correttamente modalità esecutive di diverse proposte di </w:t>
            </w:r>
            <w:proofErr w:type="spellStart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giocosport</w:t>
            </w:r>
            <w:proofErr w:type="spellEnd"/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Saper utilizzare numerosi giochi derivanti dalla tradizione popolare applicandone indicazioni e regole.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Partecipare attivamente alle varie forme di gioco, organizzate anche in forma di gara, collaborando con gli altri.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F1F7C">
              <w:rPr>
                <w:rFonts w:ascii="Times New Roman" w:hAnsi="Times New Roman" w:cs="Times New Roman"/>
                <w:sz w:val="20"/>
                <w:szCs w:val="20"/>
              </w:rPr>
              <w:t>Rispettare le regole nella competizione sportiva; saper accettare la sconfitta con equilibrio, e vivere la vittoria esprimendo rispetto nei confronti dei perdenti, accettando le diversità, manifestando senso di responsabilità.</w:t>
            </w: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Standard"/>
              <w:spacing w:before="120" w:after="0" w:line="240" w:lineRule="auto"/>
              <w:ind w:right="17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Salute e benessere, prevenzione e sicurezza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Agisce rispettando i criteri base di sicurezza per sé e per gli altri, sia nel movimento che nell’uso degli attrezzi e trasferisce tale competenza nell’ambiente scolastico ed extrascolastico.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 alcuni essenziali principi relativi al proprio benessere psico-fisico legati alla cura del proprio corpo, a un corretto regime alimentare e alla prevenzione dell’uso di sostanze che inducono dipendenza.</w:t>
            </w:r>
          </w:p>
          <w:p w:rsidR="00097E50" w:rsidRDefault="00097E50" w:rsidP="00CC5477">
            <w:pPr>
              <w:pStyle w:val="Indicazioninormale"/>
              <w:spacing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Comprende, all’interno delle varie occasioni di gioco e di sport, il valore delle regole e l’importanza di rispettarle.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le principali regole di utilizzo appropriato degli spazi e degli attrezzi usati per la propria e altrui sicurezza.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alcuni principi relativi al proprio benessere, legati alla cura del corpo e a un corretto regime alimentare.</w:t>
            </w: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CC5477">
            <w:pPr>
              <w:pStyle w:val="Indicazioninormale"/>
              <w:spacing w:after="0"/>
              <w:ind w:right="17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essenziali norme di igiene personale legate alle attività sportive.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Assumere comportamenti adeguati per la prevenzione degli infortuni e per la sicurezza nei vari ambienti di vita.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Riconoscere il rapporto tra alimentazione, ed esercizio fisico in relazione a sani stili di vita.</w:t>
            </w:r>
          </w:p>
          <w:p w:rsidR="00097E50" w:rsidRPr="00DF1F7C" w:rsidRDefault="00097E50" w:rsidP="00DF1F7C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Acquisire consapevolezza delle regole che governano  le funzioni fisiologiche (cardio-respiratorie e muscolari) e dei loro cambiamenti in relazione all’esercizio fisico.</w:t>
            </w:r>
          </w:p>
          <w:p w:rsidR="00097E50" w:rsidRDefault="00097E50" w:rsidP="00CC5477">
            <w:pPr>
              <w:pStyle w:val="Indicazioninormale"/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rPr>
          <w:gridAfter w:val="2"/>
          <w:wAfter w:w="19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Tecnologia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5" w:type="dxa"/>
            <w:gridSpan w:val="2"/>
            <w:tcBorders>
              <w:left w:val="single" w:sz="4" w:space="0" w:color="000080"/>
              <w:bottom w:val="single" w:sz="4" w:space="0" w:color="000080"/>
            </w:tcBorders>
          </w:tcPr>
          <w:p w:rsidR="00097E50" w:rsidRDefault="00097E50">
            <w:pPr>
              <w:pStyle w:val="Indicazioninormale"/>
              <w:snapToGrid w:val="0"/>
              <w:spacing w:after="0"/>
              <w:ind w:right="17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Nuclei fondanti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right="170"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pacing w:after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ODA alla fine della quinta primaria</w:t>
            </w: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Vedere e osservare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FD069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L’alunno riconosce e identifica nell’ambiente che lo circonda elementi e fenomeni di tipo artificiale.</w:t>
            </w: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D0696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È a conoscenza di alcuni processi di trasformazione di risorse e di consumo di energia, e del relativo impatto ambientale.</w:t>
            </w:r>
          </w:p>
          <w:p w:rsidR="00097E50" w:rsidRDefault="00097E50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D069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Produce semplici modelli o rappresentazioni grafiche del proprio operato utilizzando elementi del disegno tecnico o strumenti multimediali.</w:t>
            </w: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D069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Inizia a riconoscere in modo critico le caratteristiche, le funzioni e i limiti della tecnologia attuale.</w:t>
            </w: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Eseguire semplici misurazioni e rilievi fotografici sull’ambiente scolastico o sulla propria abitazione.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Leggere informazioni utili da guide d’uso o istruzioni di montaggio.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Impiegare alcune regole del disegno tecnico per rappresentare semplici oggetti.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Fare esperienze sulle proprietà dei materiali più comuni.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le funzioni principali di una nuova applicazione informatica.</w:t>
            </w:r>
          </w:p>
          <w:p w:rsidR="00097E50" w:rsidRDefault="00097E50" w:rsidP="00302658">
            <w:pPr>
              <w:pStyle w:val="Indicazioninormale"/>
              <w:spacing w:after="0"/>
              <w:ind w:left="709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Rappresentare i dati essenziali dell’osservazione attraverso tabelle, mappe, diagrammi, disegni, testi.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Eseguire misurazioni e rilievi fotografici sull’ambiente scolastico, sulla propria abitazione o sul territorio.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Leggere e ricavare informazioni utili da guide d’uso o istruzioni di montaggio.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Impiegare le regole del disegno tecnico per rappresentare oggetti.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Effettuare prove ed esperienze sulle proprietà dei materiali più comuni.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Riconoscere e documentare le funzioni principali di una nuova applicazione informatica.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Rappresentare i dati dell’osservazione attraverso tabelle, mappe, diagrammi, disegni, testi.</w:t>
            </w:r>
          </w:p>
          <w:p w:rsidR="00097E50" w:rsidRDefault="00097E50" w:rsidP="004308A1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Prevedere e immaginare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FD069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Conosce e utilizza semplici oggetti e strumenti di uso quotidiano ed è in grado di descriverne la funzione principale e la struttura e di spiegarne il funzionamento.</w:t>
            </w:r>
          </w:p>
          <w:p w:rsidR="00097E50" w:rsidRDefault="00097E50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FD0696">
            <w:pPr>
              <w:pStyle w:val="Indicazioninormale"/>
              <w:spacing w:after="0"/>
              <w:ind w:right="37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 ricavare informazioni utili su proprietà e caratteristiche di beni o servizi leggendo etichette, volantini o altra documentazione tecnica e commerciale.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Effettuare stime approssimative su pesi o misure di oggetti dell’ambiente scolastico.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Prevedere le conseguenze di decisioni o comportamenti personali o relative alla propria classe.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Riconoscere i difetti di un oggetto e immaginarne possibili miglioramenti.</w:t>
            </w:r>
          </w:p>
          <w:p w:rsidR="00097E50" w:rsidRDefault="00097E50" w:rsidP="00302658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Pianificare la fabbricazione di un semplice oggetto elencando gli strumenti e i materiali necessari.</w:t>
            </w:r>
          </w:p>
          <w:p w:rsidR="00097E50" w:rsidRDefault="00097E50" w:rsidP="00FD0696">
            <w:pPr>
              <w:pStyle w:val="Indicazioninormale"/>
              <w:spacing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Organizzare una gita o una visita ad un museo reperendo notizie e informazioni.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Effettuare stime su pesi o misure di oggetti dell’ambiente</w:t>
            </w:r>
          </w:p>
          <w:p w:rsidR="00097E50" w:rsidRPr="00DF1F7C" w:rsidRDefault="00097E50" w:rsidP="00B72DDA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circostante.</w:t>
            </w:r>
          </w:p>
          <w:p w:rsidR="00097E50" w:rsidRPr="00DF1F7C" w:rsidRDefault="00097E50" w:rsidP="00DF1F7C">
            <w:pPr>
              <w:pStyle w:val="Indicazioninormale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Prevedere le conseguenze di decisioni o comportamenti personali e sociali.</w:t>
            </w:r>
          </w:p>
          <w:p w:rsidR="00097E50" w:rsidRPr="00DF1F7C" w:rsidRDefault="00097E50" w:rsidP="000472A0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Riconoscere e scoprire i difetti di funzionamento di un oggetto e immaginarne possibili miglioramenti.</w:t>
            </w:r>
          </w:p>
          <w:p w:rsidR="00097E50" w:rsidRPr="00DF1F7C" w:rsidRDefault="00097E50" w:rsidP="00B72DDA">
            <w:pPr>
              <w:pStyle w:val="Indicazioninormale"/>
              <w:snapToGri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Pianificare la fabbricazione di un oggetto elencando gli strumenti e i materiali necessari.</w:t>
            </w:r>
          </w:p>
          <w:p w:rsidR="00097E50" w:rsidRDefault="00097E50" w:rsidP="00DF1F7C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DF1F7C">
              <w:rPr>
                <w:rFonts w:ascii="Times New Roman" w:hAnsi="Times New Roman"/>
                <w:sz w:val="20"/>
                <w:szCs w:val="20"/>
              </w:rPr>
              <w:t>Organizzare una gita o una visita ad un museo usando internet per reperire notizie e informazioni.</w:t>
            </w: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  <w:p w:rsidR="00097E50" w:rsidRDefault="00097E50">
            <w:pPr>
              <w:pStyle w:val="Indicazioninormale"/>
              <w:snapToGrid w:val="0"/>
              <w:spacing w:after="0"/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97E50" w:rsidTr="00600CEB">
        <w:trPr>
          <w:gridAfter w:val="1"/>
          <w:wAfter w:w="9" w:type="dxa"/>
        </w:trPr>
        <w:tc>
          <w:tcPr>
            <w:tcW w:w="1913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6F4D82">
            <w:pPr>
              <w:pStyle w:val="Standard"/>
              <w:spacing w:before="120" w:after="0" w:line="240" w:lineRule="auto"/>
              <w:ind w:right="17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Intervenire e trasformare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Default="00097E50" w:rsidP="006F4D82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Conosce e utilizza semplici oggetti e strumenti di uso quotidiano ed è in grado di descriverne la funzione principale e la struttura e di spiegarne il funzionamento.</w:t>
            </w: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72DDA">
            <w:pPr>
              <w:pStyle w:val="Indicazioninormale"/>
              <w:spacing w:after="0"/>
              <w:ind w:right="37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 orienta tra i diversi mezzi di comunicazione ed è in grado di farne un uso adeguato a seconda delle diverse situazioni.</w:t>
            </w: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6F4D82">
            <w:pPr>
              <w:pStyle w:val="Indicazioninormale"/>
              <w:spacing w:after="0"/>
              <w:ind w:right="3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7" w:type="dxa"/>
            <w:gridSpan w:val="2"/>
            <w:tcBorders>
              <w:top w:val="single" w:sz="4" w:space="0" w:color="auto"/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>Smontare semplici oggetti e meccanismi.</w:t>
            </w: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>Utilizzare semplici procedure per la selezione e la presentazione degli alimenti.</w:t>
            </w: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22A17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>Eseguire interventi di decorazione sul proprio corredo scolastico.</w:t>
            </w: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22A17">
            <w:pPr>
              <w:pStyle w:val="Indicazioninormale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 xml:space="preserve">Realizzare un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semplice </w:t>
            </w: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>oggetto in cartoncino descrivendo e documentando la sequenza delle operazioni.</w:t>
            </w: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Pr="00B72DDA" w:rsidRDefault="00097E50" w:rsidP="00B72DDA">
            <w:pPr>
              <w:pStyle w:val="Indicazioninormal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7E50" w:rsidRDefault="00097E50" w:rsidP="00B22A17">
            <w:pPr>
              <w:pStyle w:val="Indicazioninormale"/>
              <w:spacing w:after="0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2DDA">
              <w:rPr>
                <w:rFonts w:ascii="Times New Roman" w:hAnsi="Times New Roman" w:cs="Times New Roman"/>
                <w:sz w:val="20"/>
                <w:szCs w:val="20"/>
              </w:rPr>
              <w:t>Cercare sul computer un comune programma di utilità.</w:t>
            </w:r>
          </w:p>
        </w:tc>
        <w:tc>
          <w:tcPr>
            <w:tcW w:w="31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600CEB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Smontare semplici oggetti e meccanismi, apparecchiature obsolete o altri dispositivi comuni.</w:t>
            </w: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600CEB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semplici procedure per la selezione, la preparazione e la presentazione degli alimenti.</w:t>
            </w: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600CEB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Eseguire interventi di decorazione, riparazione e manutenzione sul proprio corredo scolastico.</w:t>
            </w: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600CEB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Realizzare un oggetto in cartoncino descrivendo e documentando la sequenza delle operazioni.</w:t>
            </w:r>
          </w:p>
          <w:p w:rsidR="00600CEB" w:rsidRPr="00600CEB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Default="00600CEB" w:rsidP="00600CEB">
            <w:pPr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600CEB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Cercare, selezionare, scaricare e installare sul computer un comune programma di utilità.</w:t>
            </w:r>
          </w:p>
        </w:tc>
      </w:tr>
      <w:tr w:rsidR="00097E50" w:rsidRPr="00097E50" w:rsidTr="00097E50">
        <w:trPr>
          <w:gridAfter w:val="4"/>
          <w:wAfter w:w="3144" w:type="dxa"/>
        </w:trPr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before="120"/>
              <w:ind w:right="170"/>
              <w:jc w:val="center"/>
              <w:rPr>
                <w:rFonts w:eastAsia="SimSun, 宋体" w:cs="Times New Roman"/>
                <w:b/>
                <w:bCs/>
                <w:sz w:val="20"/>
                <w:szCs w:val="20"/>
                <w:shd w:val="clear" w:color="auto" w:fill="00FFFF"/>
                <w:lang w:bidi="ar-SA"/>
              </w:rPr>
            </w:pPr>
            <w:r w:rsidRPr="00097E50">
              <w:rPr>
                <w:rFonts w:eastAsia="SimSun, 宋体" w:cs="Times New Roman"/>
                <w:b/>
                <w:bCs/>
                <w:sz w:val="20"/>
                <w:szCs w:val="20"/>
                <w:shd w:val="clear" w:color="auto" w:fill="00FFFF"/>
                <w:lang w:bidi="ar-SA"/>
              </w:rPr>
              <w:t>Competenze chiave di cittadinanza</w:t>
            </w:r>
          </w:p>
        </w:tc>
        <w:tc>
          <w:tcPr>
            <w:tcW w:w="5561" w:type="dxa"/>
            <w:gridSpan w:val="2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before="120"/>
              <w:ind w:right="170"/>
              <w:jc w:val="center"/>
              <w:rPr>
                <w:rFonts w:eastAsia="SimSun, 宋体" w:cs="Times New Roman"/>
                <w:b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b/>
                <w:bCs/>
                <w:sz w:val="20"/>
                <w:szCs w:val="20"/>
                <w:lang w:bidi="ar-SA"/>
              </w:rPr>
              <w:t>Nuclei fondanti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Traguardi per lo sviluppo delle competenze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ODA alla fine della IV primaria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/>
                <w:bCs/>
                <w:sz w:val="20"/>
                <w:szCs w:val="20"/>
                <w:lang w:bidi="ar-SA"/>
              </w:rPr>
              <w:t>ODA alla fine della quinta primaria</w:t>
            </w: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La comunicazione nella madre lingua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Dimostra una padronanza della lingua italiana tale da consentirgli di comprendere enunciati e testi di una certa complessità, di esprimere le proprie idee, di adottare un registro linguistico appropriato alle diverse situazioni.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Interagire in modo collaborativo in una conversazione, in una discussione, in un dialogo su argomenti di esperienza diretta.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Raccontare esperienze personali o storie inventate organizzando il racconto in modo chiaro, rispettando l’ordine cronologico e/o logico.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Usare nella lettura di vari tipi di testo, opportune strategie per analizzare il contenuto.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Produrre semplici testi coerenti e coesi che rispettino le fondamentali convenzioni ortografiche e morfo-sintattiche.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Arricchire il patrimonio lessicale attraverso attività comunicative orali, di lettura e di scrittura e avviando la conoscenza delle principali relazioni di significato.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Padroneggiare e applicare in situazioni diverse le conoscenze fondamentali relative al lessico, alla morfologia, alla sintassi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Interagire in modo efficace in diverse situazioni comunicative, rispettando gli interlocutori, le regole della conversazione e osservando un registro adeguato al contesto.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Ascoltare e comprendere testi di vario tipo “dirette” e “trasmessi” dai media, riferendone il significato ed esprimendo valutazioni e giudizi.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Esporre oralmente all’insegnante e ai compagni argomenti di studio e di ricerca, anche avvalendosi di supporti specifici (schemi, mappe, presentazioni al computer, ecc.).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Leggere testi di vario genere e tipologia esprimendo giudizi e ricavandone informazioni.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Scrivere correttamente testi di diverso tipo (narrativo, descrittivo, espositivo, regolativo, argomentativo) adeguati a situazione, argomento, scopo, destinatario.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Produrre testi multimediali, utilizzando l’accostamento dei linguaggi verbali, con quelli conici e sonori.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Comprendere e usare in modo appropriato le parole del vocabolario di base (fondamentale, di alta disponibilità, di alto uso).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ed utilizzare termini specialistici in base ai campi del discorso.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il rapporto tra varietà linguistiche/lingue diverse (plurilinguismo) e il loro uso nello spazio geografico, sociale e comunicativo.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Padroneggiare e applicare in situazioni diverse le conoscenze fondamentali relative al lessico, alla morfologia, alla sintassi.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La comunicazione nelle lingue straniere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Nell’incontro con persone di diverse nazionalità è in grado di esprimersi a livello elementare in lingua inglese e di affrontare una comunicazione essenziale, in semplici situazioni di vita quotidiana, in una seconda lingua europea.</w:t>
            </w: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Utilizza la lingua inglese nell’uso delle tecnologie dell’informazione e della comunicazione.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Interagire in brevi dialoghi monitorati dall’insegnante stimolati anche da supporti visivi, utilizzando espressioni e frasi adatti alla situazione.</w:t>
            </w: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Scrivere didascalie, cartelli e altri brevi messaggi per illustrare semplici racconti e/o scenette da illustrare.</w:t>
            </w: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Comprendere il significato globale di testi brevi e semplici preferibilmente accompagnati da supporti visivi cogliendo strutture linguistiche già apprese.</w:t>
            </w: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e analizzare similarità e differenze linguistiche fra la lingua italiana e la lingua straniera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Interagire verbalmente con interlocutori collaboranti su argomenti di diretta esperienza, di routine e di studio.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Scrivere comunicazioni relative a contesti di esperienza e di studio (istruzioni brevi, mail, lettere, descrizioni di oggetti, di stati d’animo e di esperienze).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Comprendere il senso generale di messaggi provenienti dai media.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Operare confronti linguistici e relativi ad elementi culturali tra la lingua materna (o di apprendimento) e le lingue studiate.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La competenza matematica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Le sue conoscenze matematiche e scientifico-tecnologiche gli consentono di analizzare dati e fatti della realtà e di verificare l’attendibilità delle analisi quantitative e statistiche proposte da altri. Il possesso di un pensiero razionale gli consente di affrontare problemi e situazioni sulla base di elementi certi e di avere consapevolezza dei limiti delle affermazioni che riguardano questioni complesse che non si prestano a spiegazioni univoche.</w:t>
            </w:r>
          </w:p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widowControl/>
              <w:spacing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Si orienta nello spazio e nel tempo dando espressione a curiosità e ricerca di senso; osserva ed interpreta ambienti, fatti, fenomeni e produzioni artistiche.</w:t>
            </w:r>
          </w:p>
          <w:p w:rsidR="00097E50" w:rsidRPr="00097E50" w:rsidRDefault="00097E50" w:rsidP="00097E50">
            <w:pPr>
              <w:widowControl/>
              <w:spacing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Eseguire con sicurezza le quattro operazioni in colonna con numeri naturali e decimali.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Saper classificare le figure piane.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Rappresentare  una situazione matematica espressa con parole e riconoscere strategie di soluzione diverse dalla propria.</w:t>
            </w:r>
          </w:p>
          <w:p w:rsidR="00097E50" w:rsidRPr="00097E50" w:rsidRDefault="00097E50" w:rsidP="00097E50">
            <w:pPr>
              <w:snapToGrid w:val="0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Descrivere il procedimento di un problema.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Individuare problemi in ambito di esperienza e di studio.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Riconoscere le interrelazioni dell’uomo con i principali sistemi tecnologici. 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Realizzare semplici procedure per la trasformazione di risorse.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Prevedere le conseguenze di una decisione o di una scelta di tipo tecnologico.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Progettare e realizzare semplici prodotti, anche di tipo digitale.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Ricavare informazioni dalla lettura di testi o tabelle.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le caratteristiche dei principali mezzi di comunicazione.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istruzioni tecniche per eseguire compiti operativi complessi.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Realizzare  rappresentazioni grafiche utilizzando elementi del linguaggio multimediale.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 regolarità o differenze nell’ambiente naturale e opera classificazioni.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Analizzare  un fenomeno naturale attraverso la raccolta dati e analisi.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Interpretare i principali fenomeni naturali.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un linguaggio specifico per spiegare i risultati di un esperimento con l’uso di disegni.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Riconoscere alcune problematiche di attualità e assumere comportamenti corretti. </w:t>
            </w:r>
          </w:p>
          <w:p w:rsidR="00097E50" w:rsidRPr="00097E50" w:rsidRDefault="00097E50" w:rsidP="00097E50">
            <w:pPr>
              <w:ind w:right="37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Muoversi con sicurezza nel calcolo, padroneggiare le diverse rappresentazioni e stimare la grandezza di un numero e il risultato di operazioni.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e denominare le principali figure geometriche.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Analizzare e interpretare rappresentazioni di dati per ricavarne informazioni e prendere decisioni. Riconoscere e risolvere problemi in contesti diversi valutando le informazioni.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Spiegare il procedimento seguito, anche in forma scritta; confrontare procedimenti diversi e riuscire a passare da un problema specifico ad una classe di problemi.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Orientarsi con valutazioni di probabilità nelle situazioni di incertezza legate all’esperienza. Utilizzare strumenti matematici appresi per operare nella realtà.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nell’ambiente che lo circonda i principali sistemi tecnologici e le interrelazioni con l’uomo e l’ambiente.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i principali processi di trasformazione di risorse o di produzione di beni e riconoscere le diverse forme di energia coinvolte.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Ipotizzare le conseguenze di una decisione o di una scelte di tipo tecnologico, riconoscendo opportunità e rischi.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adeguate risorse materiali, informative e organizzative per la progettazione e la realizzazione di semplici prodotti, anche di tipo digitale.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Ricavare dalla lettura dei dati e dall’analisi di testi o tabelle informazioni sui beni o sui servizi disponibili sul mercato.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le proprietà e le caratteristiche dei diversi mezzi di comunicazione e li utilizza in modo efficace e responsabile rispetto alle proprie necessità di studio e di socializzazione.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comunicazioni procedurali e istruzioni tecniche per eseguire compiti operativi complessi, anche collaborando e cooperando con i compagni.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Progettare e realizzare rappresentazioni grafiche o infografiche, relative alla struttura e al funzionamento di sistemi materiali o immateriali, utilizzando elementi del disegno tecnico o altri linguaggi multimediali e di programmazione anche collaborando e cooperando con i compagni.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Osservare e riconoscere regolarità o differenze nell’ambito naturale; utilizzare e operare classificazioni.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Analizzare un fenomeno naturale attraverso la raccolta dati, l’analisi e la rappresentazione.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semplici strumenti per interpretare fenomeni naturali o verificare le ipotesi di partenza.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Spiegare, utilizzando un linguaggio specifico, i risultati ottenuti dagli esperimenti, anche con l’uso di disegni e schemi.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alcune problematiche scientifiche di attualità e utilizzare le conoscenze per assumere comportamenti responsabili (stile di vita, rispetto dell’ambiente…).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napToGrid w:val="0"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La competenza digitale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Ha buone competenze digitali, usa con consapevolezza le tecnologie della comunicazione per ricercare e analizzare dati ed informazioni, per distinguere informazioni attendibili da quelle che necessitano di approfondimento, di controllo e di verifica e per interagire con soggetti diversi nel mondo.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le più comuni tecnologie, conoscendone i principi di base soprattutto in riferimento agli impianti domestici.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i mezzi di comunicazione in modo opportuno ed in base all’ambiente in cui si opera.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alcune funzioni principali, come creare file, caricare immagini, salvare il file.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il PC per produrre elaborati di complessità diversa.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Riconoscere e denominare correttamente i principali dispositivi di comunicazione ed informazione (TV, telefonia fissa e mobile, computer nei suoi diversi tipi, Hifi ecc.)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i mezzi di comunicazione che possiede in modo opportuno, rispettando le regole comuni definite e relative all’ambito in cui si trova ad operare.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Identificare quale mezzo di comunicazione/informazione è più utile usare rispetto ad un compito/scopo dato/indicato.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gli strumenti, le funzioni e la sintassi di base dei principali programmi di elaborazione di dati.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Produrre elaborati (di complessità diversa) rispettando una mappa predefinita/dei criteri predefiniti, utilizzando i programmi, la struttura e le modalità operative più adatte al raggiungimento dell’obiettivo.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napToGrid w:val="0"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Imparare ad imparare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Possiede un patrimonio di conoscenze e nozioni di base ed è allo stesso tempo capace di ricercare e di procurarsi velocemente nuove informazioni ed impegnarsi in nuovi apprendimenti anche in modo autonomo.</w:t>
            </w:r>
          </w:p>
          <w:p w:rsidR="00097E50" w:rsidRPr="00097E50" w:rsidRDefault="00097E50" w:rsidP="00097E50">
            <w:pPr>
              <w:spacing w:after="28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Partecipare spontaneamente/attivamente alle conversazioni.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Ricercare materiali, fonti e strumenti utili.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Organizzare il lavoro in tempi adeguati.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ed usare diverse modalità di studio.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Confrontare conoscenze pregresse con nuove. 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Valuta i progressi e gli esiti.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Porre domande pertinenti.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Reperire informazioni da varie fonti.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Organizzare le informazioni (ordinare, confrontare, collegare).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Applicare strategie di studio.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Argomentare in modo critico le conoscenze acquisite.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proofErr w:type="spellStart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Autovalutare</w:t>
            </w:r>
            <w:proofErr w:type="spellEnd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il processo di apprendimento.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napToGrid w:val="0"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Competenze sociali e civiche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Ha cura e rispetto di sé, come presupposto di un sano e corretto stile di vita. Assimila il senso e la necessità del rispetto della convivenza civile. Ha attenzione per le funzioni pubbliche alle quali partecipa nelle diverse forme in cui questo può avvenire: momenti educativi informali e non formali, esposizione pubblica del proprio lavoro, occasioni rituali nelle comunità che frequenta, azioni di solidarietà, manifestazioni sportive non agonistiche, volontariato, ecc.</w:t>
            </w:r>
          </w:p>
          <w:p w:rsidR="00097E50" w:rsidRPr="00097E50" w:rsidRDefault="00097E50" w:rsidP="00097E50">
            <w:pPr>
              <w:ind w:right="37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Ascoltare prima di chiedere.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Collaborare all’elaborazione delle regole della classe.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Fare proposte in gruppo che tengano conto anche dei pareri degli altri.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Partecipare attivamente alle attività formali e non formali, cercando di coinvolgere tutti.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Assumere le conseguenze dei propri comportamenti, senza accampare giustificazioni dipendenti da fattori esterni.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Mostrare comportamenti rispettosi di sé, degli altri, dell’ambiente.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Argomentare criticamente intorno al significato delle regole e delle norme di principale rilevanza nella vita quotidiana.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le istituzioni della propria comunità e le loro funzioni.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gli Organi di governo e le funzioni degli Enti: Comune, Regione, Provincia.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Orientarsi nello spazio fisico e rappresentato in base ai punti cardinali e alle coordinate geografiche, utilizzando carte a diversa scala e mappe.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Distinguere nei paesaggi italiani gli elementi fisici, climatici, economici e storico-culturali. 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Osservare, leggere e analizzare sistemi territoriali vicini e lontano, nello spazio e nel tempo.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Aspettare il proprio turno prima di parlare, ascoltare prima di chiedere.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Collaborare all’elaborazione delle regole della classe e rispettarle.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Fare proposte in gruppo che tengano conto anche delle opinioni ed esigenze degli altri.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Partecipare attivamente alle attività formali e non formali, senza escludere alcuno dalla conversazione o dalle attività.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Assumere le conseguenze dei propri comportamenti, senza accampare giustificazioni dipendenti da fattori esterni.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Assumere comportamenti rispettosi di sé, degli altri, dell’ambiente.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Argomentare criticamente intorno al significato delle regole e delle norme di principale rilevanza nella vita quotidiana e sul senso del comportamento dei cittadini.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le agenzie di servizio pubblico della propria comunità e le loro funzioni.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gli Organi di governo e le funzioni degli Enti: Comune, Regione, Provincia.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gli Organi delle Stato e le funzioni di quelli principali: Presidente della Repubblica, Parlamento, Governo, Magistratura.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i principi fondamentali della Costituzione e argomentare sul loro significato.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Conoscere i principali Enti sovranazionali: UE, ONU…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Orientarsi nello spazio fisico e rappresentato in base ai punti cardinali e alle coordinate geografiche; utilizzando carte a diversa scala, mappe, strumenti e facendo ricorso a punti di riferimento.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opportunamente carte geografiche, fotografie attuali e d’epoca, immagini da telerilevamento, elaborazioni digitali, grafici, dati statistici, sistemi informativi geografici per comunicare informazioni spaziali.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le rappresentazioni scalari, le coordinate geografiche e i relativi sistemi di misura.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Distinguere nei paesaggi italiani, europei e mondiali, gli elementi fisici, climatici e antropici, gli aspetti economici e storico-culturali; ricercare informazioni e fare confronti anche utilizzando strumenti tecnologici.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Osservare, leggere e analizzare sistemi territoriali vicini e lontano, nello spazio e nel tempo e valutare gli effetti delle azioni dell’uomo.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napToGrid w:val="0"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Il senso d’iniziativa e l’imprenditorialità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Dimostra originalità e spirito di iniziativa. Si assume le proprie responsabilità e chiede aiuto quando si trova in difficoltà e sa fornire aiuto a chi lo chiede.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Decidere singolarmente e/o in gruppo in ordine alle azioni da intraprendere, alle modalità di svolgimento, valutando tra diverse alternative.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Pianifica le fasi di un compito distribuendole nel tempo secondo logica e priorità.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Progetta un percorso operativo, pianifica e realizza soluzioni rispettando le fasi del </w:t>
            </w:r>
            <w:proofErr w:type="spellStart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problem</w:t>
            </w:r>
            <w:proofErr w:type="spellEnd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solving.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Coordinare l’attività personale e/o di gruppo.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Sapersi auto valutare.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Prendere decisioni, singolarmente e/o condivise da un gruppo.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Valutare tempi, strumenti, risorse rispetto ad un compito assegnato.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Progettare un percorso operativo e ristrutturarlo in base a problematiche insorte, trovando nuove strategie risolutive.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Coordinare l’attività personale e/o di gruppo.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proofErr w:type="spellStart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Autovalutarsi</w:t>
            </w:r>
            <w:proofErr w:type="spellEnd"/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riflettendo sul percorso svolto.</w:t>
            </w:r>
          </w:p>
        </w:tc>
      </w:tr>
      <w:tr w:rsidR="00097E50" w:rsidRPr="00097E50" w:rsidTr="00097E50">
        <w:tc>
          <w:tcPr>
            <w:tcW w:w="1913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napToGrid w:val="0"/>
              <w:spacing w:before="120"/>
              <w:ind w:right="170"/>
              <w:jc w:val="center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Consapevolezza ed espressione culturale</w:t>
            </w:r>
          </w:p>
        </w:tc>
        <w:tc>
          <w:tcPr>
            <w:tcW w:w="2684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widowControl/>
              <w:spacing w:after="200" w:line="276" w:lineRule="auto"/>
              <w:ind w:firstLine="284"/>
              <w:jc w:val="both"/>
              <w:rPr>
                <w:rFonts w:eastAsia="SimSun, 宋体" w:cs="Times New Roman"/>
                <w:sz w:val="20"/>
                <w:szCs w:val="20"/>
                <w:lang w:bidi="ar-SA"/>
              </w:rPr>
            </w:pPr>
            <w:r w:rsidRPr="00097E50">
              <w:rPr>
                <w:rFonts w:eastAsia="SimSun, 宋体" w:cs="Times New Roman"/>
                <w:sz w:val="20"/>
                <w:szCs w:val="20"/>
                <w:lang w:bidi="ar-SA"/>
              </w:rPr>
              <w:t>In relazione alle proprie potenzialità e al proprio talento si impegna in campi espressivi, motori ed artistici che gli sono congeniali. È disposto ad analizzare se stesso e a misurarsi con le novità e gli imprevisti.</w:t>
            </w:r>
          </w:p>
        </w:tc>
        <w:tc>
          <w:tcPr>
            <w:tcW w:w="2877" w:type="dxa"/>
            <w:tcBorders>
              <w:left w:val="single" w:sz="4" w:space="0" w:color="000080"/>
              <w:bottom w:val="single" w:sz="4" w:space="0" w:color="00008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Collocare gli eventi storici all’interno degli organizzatori spazio-temporali.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Reperire, leggere e confrontare le fonti.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Collocare le conoscenze possedute in quadri di civiltà.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Stabilire nessi causali e temporali tra eventi storici.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Collegare eventi storici del passato con quelli attuali per individuare elementi di continuità/discontinuità/similitudine o di diversità.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Creare collegamenti tra eventi attuali e del passato e viceversa, esprimendo valutazioni.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tecniche, codici ed elementi del linguaggio iconico.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Analizzare testi iconici, visivi e letterari.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Leggere e interpretare valutazioni su fenomeni artistici.</w:t>
            </w: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Esprimere valutazioni personali sui messaggi veicolati dagli strumenti multimediali.</w:t>
            </w:r>
          </w:p>
          <w:p w:rsidR="00C24006" w:rsidRDefault="00C24006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P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Pr="00C24006" w:rsidRDefault="00C24006" w:rsidP="00C24006">
            <w:pPr>
              <w:snapToGrid w:val="0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Cogliere nelle esperienze</w:t>
            </w:r>
            <w:r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elementi della creazione</w:t>
            </w: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.</w:t>
            </w:r>
          </w:p>
          <w:p w:rsidR="00C24006" w:rsidRPr="00097E50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Essere capaci di accoglienza, e solidarietà</w:t>
            </w:r>
            <w:r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nelle relazioni tra pari</w:t>
            </w: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.</w:t>
            </w:r>
          </w:p>
        </w:tc>
        <w:tc>
          <w:tcPr>
            <w:tcW w:w="3144" w:type="dxa"/>
            <w:gridSpan w:val="4"/>
            <w:tcBorders>
              <w:left w:val="single" w:sz="4" w:space="0" w:color="000080"/>
              <w:bottom w:val="single" w:sz="4" w:space="0" w:color="00008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Collocare gli eventi storici all’interno degli organizzatori spazio-temporali.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le fonti (reperirle, leggerle, confrontarle).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Organizzare le conoscenze acquisite in quadri di civiltà, strutturati in base ai bisogni dell’uomo.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Individuare relazioni causali e temporali nei fatti storici.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Confrontare gli eventi storici del passato con quelli attuali, individuandone elementi di continuità/discontinuità/similitudine/somiglianza o di diversità.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Collegare fatti d’attualità ad eventi del passato e viceversa, esprimendo valutazioni.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Utilizzare tecniche, codici e elementi del linguaggio iconico per creare, rielaborare e sperimentare immagini e forme.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Analizzare testi iconici, visivi e letterari individuandone stili e generi.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Leggere, interpretare ed esprimere apprezzamenti e valutazioni su fenomeni artistici di vario genere.</w:t>
            </w:r>
          </w:p>
          <w:p w:rsidR="00097E50" w:rsidRPr="00097E50" w:rsidRDefault="00097E50" w:rsidP="00097E50">
            <w:pPr>
              <w:snapToGrid w:val="0"/>
              <w:spacing w:after="28"/>
              <w:ind w:firstLine="284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097E50" w:rsidRDefault="00097E50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097E50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Esprimere valutazioni critiche su messaggi veicolati da codici multimediali, artistici, audiovisivi, ecc. (film, programmi TV, pubblicità, ecc.)</w:t>
            </w:r>
          </w:p>
          <w:p w:rsidR="00C24006" w:rsidRDefault="00C24006" w:rsidP="00097E50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P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Pr="00C24006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</w:p>
          <w:p w:rsidR="00C24006" w:rsidRPr="00097E50" w:rsidRDefault="00C24006" w:rsidP="00C24006">
            <w:pPr>
              <w:snapToGrid w:val="0"/>
              <w:jc w:val="both"/>
              <w:rPr>
                <w:rFonts w:eastAsia="Times New Roman" w:cs="Times New Roman"/>
                <w:bCs/>
                <w:sz w:val="20"/>
                <w:szCs w:val="20"/>
                <w:lang w:bidi="ar-SA"/>
              </w:rPr>
            </w:pP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Riconoscere </w:t>
            </w:r>
            <w:r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nelle </w:t>
            </w:r>
            <w:r w:rsidRPr="00C24006"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>scelte personali</w:t>
            </w:r>
            <w:r>
              <w:rPr>
                <w:rFonts w:eastAsia="Times New Roman" w:cs="Times New Roman"/>
                <w:bCs/>
                <w:sz w:val="20"/>
                <w:szCs w:val="20"/>
                <w:lang w:bidi="ar-SA"/>
              </w:rPr>
              <w:t xml:space="preserve"> gli elementi legati al rispetto della persona in rapporto al mondo creato. </w:t>
            </w:r>
          </w:p>
        </w:tc>
      </w:tr>
    </w:tbl>
    <w:p w:rsidR="006235DD" w:rsidRDefault="006235DD" w:rsidP="00B72DDA">
      <w:pPr>
        <w:pStyle w:val="Standard"/>
        <w:spacing w:before="120" w:after="120" w:line="240" w:lineRule="auto"/>
        <w:ind w:left="170" w:right="170"/>
        <w:jc w:val="both"/>
      </w:pPr>
    </w:p>
    <w:sectPr w:rsidR="006235DD" w:rsidSect="006D5361">
      <w:pgSz w:w="15840" w:h="12240" w:orient="landscape"/>
      <w:pgMar w:top="1134" w:right="141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F0E" w:rsidRDefault="008A2F0E">
      <w:r>
        <w:separator/>
      </w:r>
    </w:p>
  </w:endnote>
  <w:endnote w:type="continuationSeparator" w:id="0">
    <w:p w:rsidR="008A2F0E" w:rsidRDefault="008A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, 宋体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F0E" w:rsidRDefault="008A2F0E">
      <w:r>
        <w:rPr>
          <w:color w:val="000000"/>
        </w:rPr>
        <w:ptab w:relativeTo="margin" w:alignment="center" w:leader="none"/>
      </w:r>
    </w:p>
  </w:footnote>
  <w:footnote w:type="continuationSeparator" w:id="0">
    <w:p w:rsidR="008A2F0E" w:rsidRDefault="008A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00AC0"/>
    <w:multiLevelType w:val="multilevel"/>
    <w:tmpl w:val="0D164718"/>
    <w:styleLink w:val="WW8Num77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1" w15:restartNumberingAfterBreak="0">
    <w:nsid w:val="030467D8"/>
    <w:multiLevelType w:val="multilevel"/>
    <w:tmpl w:val="45788CEE"/>
    <w:styleLink w:val="WW8Num47"/>
    <w:lvl w:ilvl="0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5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7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5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1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3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73" w:hanging="360"/>
      </w:pPr>
      <w:rPr>
        <w:rFonts w:ascii="Wingdings" w:hAnsi="Wingdings" w:cs="Wingdings"/>
      </w:rPr>
    </w:lvl>
  </w:abstractNum>
  <w:abstractNum w:abstractNumId="2" w15:restartNumberingAfterBreak="0">
    <w:nsid w:val="03E33BD3"/>
    <w:multiLevelType w:val="multilevel"/>
    <w:tmpl w:val="9B98815A"/>
    <w:styleLink w:val="WW8Num13"/>
    <w:lvl w:ilvl="0">
      <w:numFmt w:val="bullet"/>
      <w:lvlText w:val="–"/>
      <w:lvlJc w:val="left"/>
      <w:pPr>
        <w:ind w:left="1364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5A719C3"/>
    <w:multiLevelType w:val="multilevel"/>
    <w:tmpl w:val="F398B99C"/>
    <w:styleLink w:val="WW8Num63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4" w15:restartNumberingAfterBreak="0">
    <w:nsid w:val="082D6112"/>
    <w:multiLevelType w:val="multilevel"/>
    <w:tmpl w:val="9A9CF194"/>
    <w:styleLink w:val="WW8Num64"/>
    <w:lvl w:ilvl="0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/>
        <w:color w:val="FF0000"/>
        <w:sz w:val="22"/>
        <w:szCs w:val="22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5" w15:restartNumberingAfterBreak="0">
    <w:nsid w:val="0C5A1470"/>
    <w:multiLevelType w:val="multilevel"/>
    <w:tmpl w:val="68BEB59E"/>
    <w:styleLink w:val="WW8Num39"/>
    <w:lvl w:ilvl="0">
      <w:numFmt w:val="bullet"/>
      <w:lvlText w:val="–"/>
      <w:lvlJc w:val="left"/>
      <w:pPr>
        <w:ind w:left="2116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83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5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7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99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1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3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5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76" w:hanging="360"/>
      </w:pPr>
      <w:rPr>
        <w:rFonts w:ascii="Wingdings" w:hAnsi="Wingdings" w:cs="Wingdings"/>
      </w:rPr>
    </w:lvl>
  </w:abstractNum>
  <w:abstractNum w:abstractNumId="6" w15:restartNumberingAfterBreak="0">
    <w:nsid w:val="0E6A3C7A"/>
    <w:multiLevelType w:val="multilevel"/>
    <w:tmpl w:val="8F38E18C"/>
    <w:styleLink w:val="WW8Num67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0FB841AD"/>
    <w:multiLevelType w:val="multilevel"/>
    <w:tmpl w:val="ABF0A0DC"/>
    <w:styleLink w:val="WW8Num30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FBE17E8"/>
    <w:multiLevelType w:val="multilevel"/>
    <w:tmpl w:val="AD4A6174"/>
    <w:styleLink w:val="WW8Num17"/>
    <w:lvl w:ilvl="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9" w15:restartNumberingAfterBreak="0">
    <w:nsid w:val="131119F3"/>
    <w:multiLevelType w:val="multilevel"/>
    <w:tmpl w:val="6442B758"/>
    <w:styleLink w:val="WW8Num62"/>
    <w:lvl w:ilvl="0">
      <w:numFmt w:val="bullet"/>
      <w:lvlText w:val="–"/>
      <w:lvlJc w:val="left"/>
      <w:pPr>
        <w:ind w:left="1832" w:hanging="360"/>
      </w:pPr>
      <w:rPr>
        <w:rFonts w:ascii="Times New Roman" w:eastAsia="Times New Roman" w:hAnsi="Times New Roman" w:cs="Times New Roman"/>
        <w:spacing w:val="-2"/>
        <w:sz w:val="22"/>
        <w:szCs w:val="22"/>
      </w:rPr>
    </w:lvl>
    <w:lvl w:ilvl="1">
      <w:numFmt w:val="bullet"/>
      <w:lvlText w:val="o"/>
      <w:lvlJc w:val="left"/>
      <w:pPr>
        <w:ind w:left="2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7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99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3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15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92" w:hanging="360"/>
      </w:pPr>
      <w:rPr>
        <w:rFonts w:ascii="Wingdings" w:hAnsi="Wingdings" w:cs="Wingdings"/>
      </w:rPr>
    </w:lvl>
  </w:abstractNum>
  <w:abstractNum w:abstractNumId="10" w15:restartNumberingAfterBreak="0">
    <w:nsid w:val="163C2FEE"/>
    <w:multiLevelType w:val="multilevel"/>
    <w:tmpl w:val="085ABA0C"/>
    <w:styleLink w:val="WW8Num24"/>
    <w:lvl w:ilvl="0">
      <w:numFmt w:val="bullet"/>
      <w:lvlText w:val="–"/>
      <w:lvlJc w:val="left"/>
      <w:pPr>
        <w:ind w:left="2552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2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99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71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4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15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87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5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312" w:hanging="360"/>
      </w:pPr>
      <w:rPr>
        <w:rFonts w:ascii="Wingdings" w:hAnsi="Wingdings" w:cs="Wingdings"/>
      </w:rPr>
    </w:lvl>
  </w:abstractNum>
  <w:abstractNum w:abstractNumId="11" w15:restartNumberingAfterBreak="0">
    <w:nsid w:val="1DFD176D"/>
    <w:multiLevelType w:val="multilevel"/>
    <w:tmpl w:val="A65C8BD6"/>
    <w:styleLink w:val="WW8Num43"/>
    <w:lvl w:ilvl="0">
      <w:numFmt w:val="bullet"/>
      <w:lvlText w:val="–"/>
      <w:lvlJc w:val="left"/>
      <w:pPr>
        <w:ind w:left="1832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55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7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99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71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3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15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87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92" w:hanging="360"/>
      </w:pPr>
      <w:rPr>
        <w:rFonts w:ascii="Wingdings" w:hAnsi="Wingdings" w:cs="Wingdings"/>
      </w:rPr>
    </w:lvl>
  </w:abstractNum>
  <w:abstractNum w:abstractNumId="12" w15:restartNumberingAfterBreak="0">
    <w:nsid w:val="1F1A53A7"/>
    <w:multiLevelType w:val="multilevel"/>
    <w:tmpl w:val="032CF566"/>
    <w:styleLink w:val="WW8Num75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13" w15:restartNumberingAfterBreak="0">
    <w:nsid w:val="266E769B"/>
    <w:multiLevelType w:val="multilevel"/>
    <w:tmpl w:val="E86ABBB2"/>
    <w:styleLink w:val="WW8Num41"/>
    <w:lvl w:ilvl="0"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14" w15:restartNumberingAfterBreak="0">
    <w:nsid w:val="27A81EA8"/>
    <w:multiLevelType w:val="multilevel"/>
    <w:tmpl w:val="B03090AE"/>
    <w:styleLink w:val="WW8Num78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15" w15:restartNumberingAfterBreak="0">
    <w:nsid w:val="27D715D8"/>
    <w:multiLevelType w:val="multilevel"/>
    <w:tmpl w:val="4814A9FE"/>
    <w:styleLink w:val="WW8Num46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16" w15:restartNumberingAfterBreak="0">
    <w:nsid w:val="2CB83D8D"/>
    <w:multiLevelType w:val="multilevel"/>
    <w:tmpl w:val="083AED3A"/>
    <w:styleLink w:val="WW8Num52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17" w15:restartNumberingAfterBreak="0">
    <w:nsid w:val="2D722DD2"/>
    <w:multiLevelType w:val="multilevel"/>
    <w:tmpl w:val="0C72C320"/>
    <w:styleLink w:val="WW8Num18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35AC353A"/>
    <w:multiLevelType w:val="multilevel"/>
    <w:tmpl w:val="646A8DBA"/>
    <w:styleLink w:val="WW8Num16"/>
    <w:lvl w:ilvl="0">
      <w:numFmt w:val="bullet"/>
      <w:lvlText w:val="–"/>
      <w:lvlJc w:val="left"/>
      <w:pPr>
        <w:ind w:left="2353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9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51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95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67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13" w:hanging="360"/>
      </w:pPr>
      <w:rPr>
        <w:rFonts w:ascii="Wingdings" w:hAnsi="Wingdings" w:cs="Wingdings"/>
      </w:rPr>
    </w:lvl>
  </w:abstractNum>
  <w:abstractNum w:abstractNumId="19" w15:restartNumberingAfterBreak="0">
    <w:nsid w:val="3F432044"/>
    <w:multiLevelType w:val="multilevel"/>
    <w:tmpl w:val="3264ABD4"/>
    <w:styleLink w:val="WW8Num53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20" w15:restartNumberingAfterBreak="0">
    <w:nsid w:val="41017352"/>
    <w:multiLevelType w:val="hybridMultilevel"/>
    <w:tmpl w:val="AFFCEA92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416F7CA8"/>
    <w:multiLevelType w:val="multilevel"/>
    <w:tmpl w:val="0004D384"/>
    <w:styleLink w:val="WW8Num76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22" w15:restartNumberingAfterBreak="0">
    <w:nsid w:val="42D0620A"/>
    <w:multiLevelType w:val="multilevel"/>
    <w:tmpl w:val="B9FEBB36"/>
    <w:styleLink w:val="WW8Num21"/>
    <w:lvl w:ilvl="0">
      <w:numFmt w:val="bullet"/>
      <w:lvlText w:val="–"/>
      <w:lvlJc w:val="left"/>
      <w:pPr>
        <w:ind w:left="2116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83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5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7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99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1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3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5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76" w:hanging="360"/>
      </w:pPr>
      <w:rPr>
        <w:rFonts w:ascii="Wingdings" w:hAnsi="Wingdings" w:cs="Wingdings"/>
      </w:rPr>
    </w:lvl>
  </w:abstractNum>
  <w:abstractNum w:abstractNumId="23" w15:restartNumberingAfterBreak="0">
    <w:nsid w:val="44CE5117"/>
    <w:multiLevelType w:val="multilevel"/>
    <w:tmpl w:val="5DF0190E"/>
    <w:styleLink w:val="WW8Num65"/>
    <w:lvl w:ilvl="0">
      <w:numFmt w:val="bullet"/>
      <w:lvlText w:val="-"/>
      <w:lvlJc w:val="left"/>
      <w:pPr>
        <w:ind w:left="2982" w:hanging="705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9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51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95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67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13" w:hanging="360"/>
      </w:pPr>
      <w:rPr>
        <w:rFonts w:ascii="Wingdings" w:hAnsi="Wingdings" w:cs="Wingdings"/>
      </w:rPr>
    </w:lvl>
  </w:abstractNum>
  <w:abstractNum w:abstractNumId="24" w15:restartNumberingAfterBreak="0">
    <w:nsid w:val="4AE159EF"/>
    <w:multiLevelType w:val="multilevel"/>
    <w:tmpl w:val="D7427DF0"/>
    <w:styleLink w:val="WW8Num50"/>
    <w:lvl w:ilvl="0">
      <w:numFmt w:val="bullet"/>
      <w:lvlText w:val="-"/>
      <w:lvlJc w:val="left"/>
      <w:pPr>
        <w:ind w:left="359" w:hanging="360"/>
      </w:pPr>
      <w:rPr>
        <w:rFonts w:ascii="Arial" w:eastAsia="Times New Roman" w:hAnsi="Arial" w:cs="Arial"/>
        <w:sz w:val="22"/>
        <w:szCs w:val="22"/>
      </w:rPr>
    </w:lvl>
    <w:lvl w:ilvl="1">
      <w:numFmt w:val="bullet"/>
      <w:lvlText w:val="•"/>
      <w:lvlJc w:val="left"/>
      <w:pPr>
        <w:ind w:left="1424" w:hanging="705"/>
      </w:pPr>
      <w:rPr>
        <w:rFonts w:ascii="Times New Roman" w:eastAsia="Times New Roman" w:hAnsi="Times New Roman" w:cs="Times New Roman"/>
        <w:color w:val="FF0000"/>
      </w:rPr>
    </w:lvl>
    <w:lvl w:ilvl="2">
      <w:numFmt w:val="bullet"/>
      <w:lvlText w:val=""/>
      <w:lvlJc w:val="left"/>
      <w:pPr>
        <w:ind w:left="179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1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5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7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3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19" w:hanging="360"/>
      </w:pPr>
      <w:rPr>
        <w:rFonts w:ascii="Wingdings" w:hAnsi="Wingdings" w:cs="Wingdings"/>
      </w:rPr>
    </w:lvl>
  </w:abstractNum>
  <w:abstractNum w:abstractNumId="25" w15:restartNumberingAfterBreak="0">
    <w:nsid w:val="523A40CF"/>
    <w:multiLevelType w:val="multilevel"/>
    <w:tmpl w:val="2C44A6D4"/>
    <w:styleLink w:val="WW8Num45"/>
    <w:lvl w:ilvl="0">
      <w:numFmt w:val="bullet"/>
      <w:lvlText w:val="-"/>
      <w:lvlJc w:val="left"/>
      <w:pPr>
        <w:ind w:left="2982" w:hanging="705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9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51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95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67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13" w:hanging="360"/>
      </w:pPr>
      <w:rPr>
        <w:rFonts w:ascii="Wingdings" w:hAnsi="Wingdings" w:cs="Wingdings"/>
      </w:rPr>
    </w:lvl>
  </w:abstractNum>
  <w:abstractNum w:abstractNumId="26" w15:restartNumberingAfterBreak="0">
    <w:nsid w:val="52B53B49"/>
    <w:multiLevelType w:val="multilevel"/>
    <w:tmpl w:val="1BBC3DE6"/>
    <w:styleLink w:val="WW8Num20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54410AE6"/>
    <w:multiLevelType w:val="multilevel"/>
    <w:tmpl w:val="7A7EC758"/>
    <w:styleLink w:val="WW8Num49"/>
    <w:lvl w:ilvl="0">
      <w:numFmt w:val="bullet"/>
      <w:lvlText w:val="–"/>
      <w:lvlJc w:val="left"/>
      <w:pPr>
        <w:ind w:left="1472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19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1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3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5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7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9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51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32" w:hanging="360"/>
      </w:pPr>
      <w:rPr>
        <w:rFonts w:ascii="Wingdings" w:hAnsi="Wingdings" w:cs="Wingdings"/>
      </w:rPr>
    </w:lvl>
  </w:abstractNum>
  <w:abstractNum w:abstractNumId="28" w15:restartNumberingAfterBreak="0">
    <w:nsid w:val="54F86395"/>
    <w:multiLevelType w:val="multilevel"/>
    <w:tmpl w:val="42504408"/>
    <w:styleLink w:val="WW8Num61"/>
    <w:lvl w:ilvl="0">
      <w:numFmt w:val="bullet"/>
      <w:lvlText w:val="–"/>
      <w:lvlJc w:val="left"/>
      <w:pPr>
        <w:ind w:left="2429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86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58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02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74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89" w:hanging="360"/>
      </w:pPr>
      <w:rPr>
        <w:rFonts w:ascii="Wingdings" w:hAnsi="Wingdings" w:cs="Wingdings"/>
      </w:rPr>
    </w:lvl>
  </w:abstractNum>
  <w:abstractNum w:abstractNumId="29" w15:restartNumberingAfterBreak="0">
    <w:nsid w:val="56C34DBD"/>
    <w:multiLevelType w:val="multilevel"/>
    <w:tmpl w:val="164E277E"/>
    <w:styleLink w:val="WW8Num59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30" w15:restartNumberingAfterBreak="0">
    <w:nsid w:val="60712A12"/>
    <w:multiLevelType w:val="multilevel"/>
    <w:tmpl w:val="7AE8963C"/>
    <w:styleLink w:val="WW8Num42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31" w15:restartNumberingAfterBreak="0">
    <w:nsid w:val="6E562554"/>
    <w:multiLevelType w:val="multilevel"/>
    <w:tmpl w:val="8F321C78"/>
    <w:styleLink w:val="WW8Num70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32" w15:restartNumberingAfterBreak="0">
    <w:nsid w:val="79910921"/>
    <w:multiLevelType w:val="multilevel"/>
    <w:tmpl w:val="C624D1C6"/>
    <w:styleLink w:val="WW8Num60"/>
    <w:lvl w:ilvl="0">
      <w:numFmt w:val="bullet"/>
      <w:lvlText w:val="–"/>
      <w:lvlJc w:val="left"/>
      <w:pPr>
        <w:ind w:left="1472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19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12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32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5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72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92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51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32" w:hanging="360"/>
      </w:pPr>
      <w:rPr>
        <w:rFonts w:ascii="Wingdings" w:hAnsi="Wingdings" w:cs="Wingdings"/>
      </w:rPr>
    </w:lvl>
  </w:abstractNum>
  <w:abstractNum w:abstractNumId="33" w15:restartNumberingAfterBreak="0">
    <w:nsid w:val="79D7781F"/>
    <w:multiLevelType w:val="multilevel"/>
    <w:tmpl w:val="0D8C1BF2"/>
    <w:styleLink w:val="WW8Num54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34" w15:restartNumberingAfterBreak="0">
    <w:nsid w:val="7BFC5576"/>
    <w:multiLevelType w:val="multilevel"/>
    <w:tmpl w:val="BD10A724"/>
    <w:styleLink w:val="WW8Num68"/>
    <w:lvl w:ilvl="0">
      <w:numFmt w:val="bullet"/>
      <w:lvlText w:val="–"/>
      <w:lvlJc w:val="left"/>
      <w:pPr>
        <w:ind w:left="2116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83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5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7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99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1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3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5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76" w:hanging="360"/>
      </w:pPr>
      <w:rPr>
        <w:rFonts w:ascii="Wingdings" w:hAnsi="Wingdings" w:cs="Wingdings"/>
      </w:rPr>
    </w:lvl>
  </w:abstractNum>
  <w:abstractNum w:abstractNumId="35" w15:restartNumberingAfterBreak="0">
    <w:nsid w:val="7C017A2E"/>
    <w:multiLevelType w:val="multilevel"/>
    <w:tmpl w:val="FC7A96E2"/>
    <w:styleLink w:val="WW8Num32"/>
    <w:lvl w:ilvl="0">
      <w:numFmt w:val="bullet"/>
      <w:lvlText w:val="–"/>
      <w:lvlJc w:val="left"/>
      <w:pPr>
        <w:ind w:left="1724" w:hanging="360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244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6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88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60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2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04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76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484" w:hanging="360"/>
      </w:pPr>
      <w:rPr>
        <w:rFonts w:ascii="Wingdings" w:hAnsi="Wingdings" w:cs="Wingdings"/>
      </w:rPr>
    </w:lvl>
  </w:abstractNum>
  <w:abstractNum w:abstractNumId="36" w15:restartNumberingAfterBreak="0">
    <w:nsid w:val="7E29336B"/>
    <w:multiLevelType w:val="multilevel"/>
    <w:tmpl w:val="A7C82CE4"/>
    <w:styleLink w:val="WW8Num58"/>
    <w:lvl w:ilvl="0">
      <w:numFmt w:val="bullet"/>
      <w:lvlText w:val="-"/>
      <w:lvlJc w:val="left"/>
      <w:pPr>
        <w:ind w:left="2982" w:hanging="705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3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93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513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953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673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13" w:hanging="360"/>
      </w:pPr>
      <w:rPr>
        <w:rFonts w:ascii="Wingdings" w:hAnsi="Wingdings" w:cs="Wingdings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34"/>
  </w:num>
  <w:num w:numId="5">
    <w:abstractNumId w:val="22"/>
  </w:num>
  <w:num w:numId="6">
    <w:abstractNumId w:val="27"/>
  </w:num>
  <w:num w:numId="7">
    <w:abstractNumId w:val="10"/>
  </w:num>
  <w:num w:numId="8">
    <w:abstractNumId w:val="32"/>
  </w:num>
  <w:num w:numId="9">
    <w:abstractNumId w:val="13"/>
  </w:num>
  <w:num w:numId="10">
    <w:abstractNumId w:val="4"/>
  </w:num>
  <w:num w:numId="11">
    <w:abstractNumId w:val="14"/>
  </w:num>
  <w:num w:numId="12">
    <w:abstractNumId w:val="0"/>
  </w:num>
  <w:num w:numId="13">
    <w:abstractNumId w:val="30"/>
  </w:num>
  <w:num w:numId="14">
    <w:abstractNumId w:val="3"/>
  </w:num>
  <w:num w:numId="15">
    <w:abstractNumId w:val="12"/>
  </w:num>
  <w:num w:numId="16">
    <w:abstractNumId w:val="31"/>
  </w:num>
  <w:num w:numId="17">
    <w:abstractNumId w:val="29"/>
  </w:num>
  <w:num w:numId="18">
    <w:abstractNumId w:val="16"/>
  </w:num>
  <w:num w:numId="19">
    <w:abstractNumId w:val="21"/>
  </w:num>
  <w:num w:numId="20">
    <w:abstractNumId w:val="35"/>
  </w:num>
  <w:num w:numId="21">
    <w:abstractNumId w:val="33"/>
  </w:num>
  <w:num w:numId="22">
    <w:abstractNumId w:val="24"/>
  </w:num>
  <w:num w:numId="23">
    <w:abstractNumId w:val="36"/>
  </w:num>
  <w:num w:numId="24">
    <w:abstractNumId w:val="28"/>
  </w:num>
  <w:num w:numId="25">
    <w:abstractNumId w:val="18"/>
  </w:num>
  <w:num w:numId="26">
    <w:abstractNumId w:val="23"/>
  </w:num>
  <w:num w:numId="27">
    <w:abstractNumId w:val="25"/>
  </w:num>
  <w:num w:numId="28">
    <w:abstractNumId w:val="26"/>
  </w:num>
  <w:num w:numId="29">
    <w:abstractNumId w:val="6"/>
  </w:num>
  <w:num w:numId="30">
    <w:abstractNumId w:val="17"/>
  </w:num>
  <w:num w:numId="31">
    <w:abstractNumId w:val="7"/>
  </w:num>
  <w:num w:numId="32">
    <w:abstractNumId w:val="19"/>
  </w:num>
  <w:num w:numId="33">
    <w:abstractNumId w:val="15"/>
  </w:num>
  <w:num w:numId="34">
    <w:abstractNumId w:val="8"/>
  </w:num>
  <w:num w:numId="35">
    <w:abstractNumId w:val="1"/>
  </w:num>
  <w:num w:numId="36">
    <w:abstractNumId w:val="2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DD"/>
    <w:rsid w:val="000472A0"/>
    <w:rsid w:val="00097E50"/>
    <w:rsid w:val="000F425B"/>
    <w:rsid w:val="000F55E3"/>
    <w:rsid w:val="00166FF5"/>
    <w:rsid w:val="0017275E"/>
    <w:rsid w:val="00203AE0"/>
    <w:rsid w:val="00261E07"/>
    <w:rsid w:val="002741FF"/>
    <w:rsid w:val="00283C85"/>
    <w:rsid w:val="002E4A96"/>
    <w:rsid w:val="00302658"/>
    <w:rsid w:val="0031041F"/>
    <w:rsid w:val="0032422F"/>
    <w:rsid w:val="00414FA2"/>
    <w:rsid w:val="004308A1"/>
    <w:rsid w:val="00474EB0"/>
    <w:rsid w:val="005756D5"/>
    <w:rsid w:val="005C1887"/>
    <w:rsid w:val="00600CEB"/>
    <w:rsid w:val="006010F2"/>
    <w:rsid w:val="006235DD"/>
    <w:rsid w:val="006352B6"/>
    <w:rsid w:val="0063662D"/>
    <w:rsid w:val="0066599B"/>
    <w:rsid w:val="00673E62"/>
    <w:rsid w:val="00684E3D"/>
    <w:rsid w:val="006D5361"/>
    <w:rsid w:val="006F54A5"/>
    <w:rsid w:val="007627B0"/>
    <w:rsid w:val="007A0598"/>
    <w:rsid w:val="007A66AE"/>
    <w:rsid w:val="007D7A5B"/>
    <w:rsid w:val="00852FAA"/>
    <w:rsid w:val="00853808"/>
    <w:rsid w:val="00881180"/>
    <w:rsid w:val="008A2F0E"/>
    <w:rsid w:val="008D276F"/>
    <w:rsid w:val="00954A79"/>
    <w:rsid w:val="0096136B"/>
    <w:rsid w:val="009648B9"/>
    <w:rsid w:val="00967158"/>
    <w:rsid w:val="00A10482"/>
    <w:rsid w:val="00A96388"/>
    <w:rsid w:val="00AC06F1"/>
    <w:rsid w:val="00AC1A22"/>
    <w:rsid w:val="00AF615D"/>
    <w:rsid w:val="00B22A17"/>
    <w:rsid w:val="00B651B4"/>
    <w:rsid w:val="00B72DDA"/>
    <w:rsid w:val="00B83765"/>
    <w:rsid w:val="00BB4EDA"/>
    <w:rsid w:val="00BD2154"/>
    <w:rsid w:val="00BE1AF8"/>
    <w:rsid w:val="00BE6666"/>
    <w:rsid w:val="00BE6D4D"/>
    <w:rsid w:val="00C24006"/>
    <w:rsid w:val="00CC5477"/>
    <w:rsid w:val="00CD2279"/>
    <w:rsid w:val="00D0184F"/>
    <w:rsid w:val="00D26511"/>
    <w:rsid w:val="00D472FF"/>
    <w:rsid w:val="00D71349"/>
    <w:rsid w:val="00DA2D19"/>
    <w:rsid w:val="00DA55DF"/>
    <w:rsid w:val="00DF1F7C"/>
    <w:rsid w:val="00E07DFB"/>
    <w:rsid w:val="00E3113A"/>
    <w:rsid w:val="00E45834"/>
    <w:rsid w:val="00E65214"/>
    <w:rsid w:val="00F11844"/>
    <w:rsid w:val="00F52C38"/>
    <w:rsid w:val="00F57035"/>
    <w:rsid w:val="00F62A73"/>
    <w:rsid w:val="00F63484"/>
    <w:rsid w:val="00F665C9"/>
    <w:rsid w:val="00FC0D70"/>
    <w:rsid w:val="00FD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A952F5-711A-4D14-AE2B-D5517BF0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53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6D5361"/>
    <w:pPr>
      <w:widowControl/>
      <w:spacing w:after="200" w:line="276" w:lineRule="auto"/>
    </w:pPr>
    <w:rPr>
      <w:rFonts w:ascii="Calibri" w:eastAsia="SimSun, 宋体" w:hAnsi="Calibri" w:cs="Tahoma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rsid w:val="006D536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6D5361"/>
    <w:pPr>
      <w:spacing w:after="120"/>
    </w:pPr>
  </w:style>
  <w:style w:type="paragraph" w:styleId="Elenco">
    <w:name w:val="List"/>
    <w:basedOn w:val="Textbody"/>
    <w:rsid w:val="006D5361"/>
    <w:rPr>
      <w:rFonts w:cs="Mangal"/>
    </w:rPr>
  </w:style>
  <w:style w:type="paragraph" w:styleId="Didascalia">
    <w:name w:val="caption"/>
    <w:basedOn w:val="Standard"/>
    <w:rsid w:val="006D536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6D5361"/>
    <w:pPr>
      <w:suppressLineNumbers/>
    </w:pPr>
    <w:rPr>
      <w:rFonts w:cs="Mangal"/>
    </w:rPr>
  </w:style>
  <w:style w:type="paragraph" w:customStyle="1" w:styleId="Intestazione1">
    <w:name w:val="Intestazione1"/>
    <w:basedOn w:val="Standard"/>
    <w:next w:val="Textbody"/>
    <w:rsid w:val="006D536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rsid w:val="006D536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itolo1">
    <w:name w:val="Titolo1"/>
    <w:basedOn w:val="Standard"/>
    <w:next w:val="Textbody"/>
    <w:rsid w:val="006D536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icazioninormale">
    <w:name w:val="Indicazioni normale"/>
    <w:basedOn w:val="Standard"/>
    <w:rsid w:val="006D5361"/>
    <w:pPr>
      <w:widowControl w:val="0"/>
      <w:spacing w:after="28" w:line="240" w:lineRule="auto"/>
      <w:ind w:firstLine="284"/>
      <w:jc w:val="both"/>
    </w:pPr>
    <w:rPr>
      <w:rFonts w:ascii="Helvetica" w:eastAsia="Times New Roman" w:hAnsi="Helvetica" w:cs="Helvetica"/>
      <w:bCs/>
      <w:sz w:val="18"/>
      <w:szCs w:val="18"/>
    </w:rPr>
  </w:style>
  <w:style w:type="paragraph" w:customStyle="1" w:styleId="TableContents">
    <w:name w:val="Table Contents"/>
    <w:basedOn w:val="Standard"/>
    <w:rsid w:val="006D5361"/>
    <w:pPr>
      <w:suppressLineNumbers/>
    </w:pPr>
  </w:style>
  <w:style w:type="paragraph" w:customStyle="1" w:styleId="TableHeading">
    <w:name w:val="Table Heading"/>
    <w:basedOn w:val="TableContents"/>
    <w:rsid w:val="006D5361"/>
    <w:pPr>
      <w:jc w:val="center"/>
    </w:pPr>
    <w:rPr>
      <w:b/>
      <w:bCs/>
    </w:rPr>
  </w:style>
  <w:style w:type="character" w:customStyle="1" w:styleId="WW8Num1z0">
    <w:name w:val="WW8Num1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z0">
    <w:name w:val="WW8Num2z0"/>
    <w:rsid w:val="006D5361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z0">
    <w:name w:val="WW8Num4z0"/>
    <w:rsid w:val="006D5361"/>
  </w:style>
  <w:style w:type="character" w:customStyle="1" w:styleId="WW8Num4z1">
    <w:name w:val="WW8Num4z1"/>
    <w:rsid w:val="006D5361"/>
  </w:style>
  <w:style w:type="character" w:customStyle="1" w:styleId="WW8Num4z2">
    <w:name w:val="WW8Num4z2"/>
    <w:rsid w:val="006D5361"/>
  </w:style>
  <w:style w:type="character" w:customStyle="1" w:styleId="WW8Num4z3">
    <w:name w:val="WW8Num4z3"/>
    <w:rsid w:val="006D5361"/>
  </w:style>
  <w:style w:type="character" w:customStyle="1" w:styleId="WW8Num4z4">
    <w:name w:val="WW8Num4z4"/>
    <w:rsid w:val="006D5361"/>
  </w:style>
  <w:style w:type="character" w:customStyle="1" w:styleId="WW8Num4z5">
    <w:name w:val="WW8Num4z5"/>
    <w:rsid w:val="006D5361"/>
  </w:style>
  <w:style w:type="character" w:customStyle="1" w:styleId="WW8Num4z6">
    <w:name w:val="WW8Num4z6"/>
    <w:rsid w:val="006D5361"/>
  </w:style>
  <w:style w:type="character" w:customStyle="1" w:styleId="WW8Num4z7">
    <w:name w:val="WW8Num4z7"/>
    <w:rsid w:val="006D5361"/>
  </w:style>
  <w:style w:type="character" w:customStyle="1" w:styleId="WW8Num4z8">
    <w:name w:val="WW8Num4z8"/>
    <w:rsid w:val="006D5361"/>
  </w:style>
  <w:style w:type="character" w:customStyle="1" w:styleId="WW8Num5z0">
    <w:name w:val="WW8Num5z0"/>
    <w:rsid w:val="006D5361"/>
  </w:style>
  <w:style w:type="character" w:customStyle="1" w:styleId="WW8Num5z1">
    <w:name w:val="WW8Num5z1"/>
    <w:rsid w:val="006D5361"/>
  </w:style>
  <w:style w:type="character" w:customStyle="1" w:styleId="WW8Num5z2">
    <w:name w:val="WW8Num5z2"/>
    <w:rsid w:val="006D5361"/>
  </w:style>
  <w:style w:type="character" w:customStyle="1" w:styleId="WW8Num5z3">
    <w:name w:val="WW8Num5z3"/>
    <w:rsid w:val="006D5361"/>
  </w:style>
  <w:style w:type="character" w:customStyle="1" w:styleId="WW8Num5z4">
    <w:name w:val="WW8Num5z4"/>
    <w:rsid w:val="006D5361"/>
  </w:style>
  <w:style w:type="character" w:customStyle="1" w:styleId="WW8Num5z5">
    <w:name w:val="WW8Num5z5"/>
    <w:rsid w:val="006D5361"/>
  </w:style>
  <w:style w:type="character" w:customStyle="1" w:styleId="WW8Num5z6">
    <w:name w:val="WW8Num5z6"/>
    <w:rsid w:val="006D5361"/>
  </w:style>
  <w:style w:type="character" w:customStyle="1" w:styleId="WW8Num5z7">
    <w:name w:val="WW8Num5z7"/>
    <w:rsid w:val="006D5361"/>
  </w:style>
  <w:style w:type="character" w:customStyle="1" w:styleId="WW8Num5z8">
    <w:name w:val="WW8Num5z8"/>
    <w:rsid w:val="006D5361"/>
  </w:style>
  <w:style w:type="character" w:customStyle="1" w:styleId="Carpredefinitoparagrafo1">
    <w:name w:val="Car. predefinito paragrafo1"/>
    <w:rsid w:val="006D5361"/>
  </w:style>
  <w:style w:type="character" w:customStyle="1" w:styleId="Normale1">
    <w:name w:val="Normale1"/>
    <w:uiPriority w:val="99"/>
    <w:rsid w:val="006D5361"/>
    <w:rPr>
      <w:rFonts w:ascii="Times New Roman" w:eastAsia="Times New Roman" w:hAnsi="Times New Roman" w:cs="Times New Roman"/>
      <w:sz w:val="22"/>
    </w:rPr>
  </w:style>
  <w:style w:type="character" w:customStyle="1" w:styleId="ListLabel1">
    <w:name w:val="ListLabel 1"/>
    <w:rsid w:val="006D5361"/>
    <w:rPr>
      <w:rFonts w:eastAsia="Times New Roman"/>
    </w:rPr>
  </w:style>
  <w:style w:type="character" w:customStyle="1" w:styleId="WW8Num61z0">
    <w:name w:val="WW8Num61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1z1">
    <w:name w:val="WW8Num61z1"/>
    <w:rsid w:val="006D5361"/>
    <w:rPr>
      <w:rFonts w:ascii="Courier New" w:eastAsia="Courier New" w:hAnsi="Courier New" w:cs="Courier New"/>
    </w:rPr>
  </w:style>
  <w:style w:type="character" w:customStyle="1" w:styleId="WW8Num61z2">
    <w:name w:val="WW8Num61z2"/>
    <w:rsid w:val="006D5361"/>
    <w:rPr>
      <w:rFonts w:ascii="Wingdings" w:eastAsia="Wingdings" w:hAnsi="Wingdings" w:cs="Wingdings"/>
    </w:rPr>
  </w:style>
  <w:style w:type="character" w:customStyle="1" w:styleId="WW8Num61z3">
    <w:name w:val="WW8Num61z3"/>
    <w:rsid w:val="006D5361"/>
    <w:rPr>
      <w:rFonts w:ascii="Symbol" w:eastAsia="Symbol" w:hAnsi="Symbol" w:cs="Symbol"/>
    </w:rPr>
  </w:style>
  <w:style w:type="character" w:customStyle="1" w:styleId="WW8Num16z0">
    <w:name w:val="WW8Num16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6z1">
    <w:name w:val="WW8Num16z1"/>
    <w:rsid w:val="006D5361"/>
    <w:rPr>
      <w:rFonts w:ascii="Courier New" w:eastAsia="Courier New" w:hAnsi="Courier New" w:cs="Courier New"/>
    </w:rPr>
  </w:style>
  <w:style w:type="character" w:customStyle="1" w:styleId="WW8Num16z2">
    <w:name w:val="WW8Num16z2"/>
    <w:rsid w:val="006D5361"/>
    <w:rPr>
      <w:rFonts w:ascii="Wingdings" w:eastAsia="Wingdings" w:hAnsi="Wingdings" w:cs="Wingdings"/>
    </w:rPr>
  </w:style>
  <w:style w:type="character" w:customStyle="1" w:styleId="WW8Num16z3">
    <w:name w:val="WW8Num16z3"/>
    <w:rsid w:val="006D5361"/>
    <w:rPr>
      <w:rFonts w:ascii="Symbol" w:eastAsia="Symbol" w:hAnsi="Symbol" w:cs="Symbol"/>
    </w:rPr>
  </w:style>
  <w:style w:type="character" w:customStyle="1" w:styleId="WW8Num48z0">
    <w:name w:val="WW8Num48z0"/>
    <w:rsid w:val="006D5361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6D5361"/>
    <w:rPr>
      <w:rFonts w:ascii="Courier New" w:eastAsia="Courier New" w:hAnsi="Courier New" w:cs="Courier New"/>
    </w:rPr>
  </w:style>
  <w:style w:type="character" w:customStyle="1" w:styleId="WW8Num48z2">
    <w:name w:val="WW8Num48z2"/>
    <w:rsid w:val="006D5361"/>
    <w:rPr>
      <w:rFonts w:ascii="Wingdings" w:eastAsia="Wingdings" w:hAnsi="Wingdings" w:cs="Wingdings"/>
    </w:rPr>
  </w:style>
  <w:style w:type="character" w:customStyle="1" w:styleId="WW8Num48z3">
    <w:name w:val="WW8Num48z3"/>
    <w:rsid w:val="006D5361"/>
    <w:rPr>
      <w:rFonts w:ascii="Symbol" w:eastAsia="Symbol" w:hAnsi="Symbol" w:cs="Symbol"/>
    </w:rPr>
  </w:style>
  <w:style w:type="character" w:customStyle="1" w:styleId="WW8Num20z0">
    <w:name w:val="WW8Num20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0z1">
    <w:name w:val="WW8Num20z1"/>
    <w:rsid w:val="006D5361"/>
    <w:rPr>
      <w:rFonts w:ascii="Courier New" w:eastAsia="Courier New" w:hAnsi="Courier New" w:cs="Courier New"/>
    </w:rPr>
  </w:style>
  <w:style w:type="character" w:customStyle="1" w:styleId="WW8Num20z2">
    <w:name w:val="WW8Num20z2"/>
    <w:rsid w:val="006D5361"/>
    <w:rPr>
      <w:rFonts w:ascii="Wingdings" w:eastAsia="Wingdings" w:hAnsi="Wingdings" w:cs="Wingdings"/>
    </w:rPr>
  </w:style>
  <w:style w:type="character" w:customStyle="1" w:styleId="WW8Num20z3">
    <w:name w:val="WW8Num20z3"/>
    <w:rsid w:val="006D5361"/>
    <w:rPr>
      <w:rFonts w:ascii="Symbol" w:eastAsia="Symbol" w:hAnsi="Symbol" w:cs="Symbol"/>
    </w:rPr>
  </w:style>
  <w:style w:type="character" w:customStyle="1" w:styleId="WW8Num13z0">
    <w:name w:val="WW8Num13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NumberingSymbols">
    <w:name w:val="Numbering Symbols"/>
    <w:rsid w:val="006D5361"/>
  </w:style>
  <w:style w:type="character" w:customStyle="1" w:styleId="WW8Num43z0">
    <w:name w:val="WW8Num43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3z1">
    <w:name w:val="WW8Num43z1"/>
    <w:rsid w:val="006D5361"/>
    <w:rPr>
      <w:rFonts w:ascii="Courier New" w:eastAsia="Courier New" w:hAnsi="Courier New" w:cs="Courier New"/>
    </w:rPr>
  </w:style>
  <w:style w:type="character" w:customStyle="1" w:styleId="WW8Num43z2">
    <w:name w:val="WW8Num43z2"/>
    <w:rsid w:val="006D5361"/>
    <w:rPr>
      <w:rFonts w:ascii="Wingdings" w:eastAsia="Wingdings" w:hAnsi="Wingdings" w:cs="Wingdings"/>
    </w:rPr>
  </w:style>
  <w:style w:type="character" w:customStyle="1" w:styleId="WW8Num43z3">
    <w:name w:val="WW8Num43z3"/>
    <w:rsid w:val="006D5361"/>
    <w:rPr>
      <w:rFonts w:ascii="Symbol" w:eastAsia="Symbol" w:hAnsi="Symbol" w:cs="Symbol"/>
    </w:rPr>
  </w:style>
  <w:style w:type="character" w:customStyle="1" w:styleId="WW8Num62z0">
    <w:name w:val="WW8Num62z0"/>
    <w:rsid w:val="006D5361"/>
    <w:rPr>
      <w:rFonts w:ascii="Times New Roman" w:eastAsia="Times New Roman" w:hAnsi="Times New Roman" w:cs="Times New Roman"/>
      <w:spacing w:val="-2"/>
      <w:sz w:val="22"/>
      <w:szCs w:val="22"/>
    </w:rPr>
  </w:style>
  <w:style w:type="character" w:customStyle="1" w:styleId="WW8Num62z1">
    <w:name w:val="WW8Num62z1"/>
    <w:rsid w:val="006D5361"/>
    <w:rPr>
      <w:rFonts w:ascii="Courier New" w:eastAsia="Courier New" w:hAnsi="Courier New" w:cs="Courier New"/>
    </w:rPr>
  </w:style>
  <w:style w:type="character" w:customStyle="1" w:styleId="WW8Num62z2">
    <w:name w:val="WW8Num62z2"/>
    <w:rsid w:val="006D5361"/>
    <w:rPr>
      <w:rFonts w:ascii="Wingdings" w:eastAsia="Wingdings" w:hAnsi="Wingdings" w:cs="Wingdings"/>
    </w:rPr>
  </w:style>
  <w:style w:type="character" w:customStyle="1" w:styleId="WW8Num62z3">
    <w:name w:val="WW8Num62z3"/>
    <w:rsid w:val="006D5361"/>
    <w:rPr>
      <w:rFonts w:ascii="Symbol" w:eastAsia="Symbol" w:hAnsi="Symbol" w:cs="Symbol"/>
    </w:rPr>
  </w:style>
  <w:style w:type="character" w:customStyle="1" w:styleId="WW8Num39z0">
    <w:name w:val="WW8Num39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9z1">
    <w:name w:val="WW8Num39z1"/>
    <w:rsid w:val="006D5361"/>
    <w:rPr>
      <w:rFonts w:ascii="Courier New" w:eastAsia="Courier New" w:hAnsi="Courier New" w:cs="Courier New"/>
    </w:rPr>
  </w:style>
  <w:style w:type="character" w:customStyle="1" w:styleId="WW8Num39z2">
    <w:name w:val="WW8Num39z2"/>
    <w:rsid w:val="006D5361"/>
    <w:rPr>
      <w:rFonts w:ascii="Wingdings" w:eastAsia="Wingdings" w:hAnsi="Wingdings" w:cs="Wingdings"/>
    </w:rPr>
  </w:style>
  <w:style w:type="character" w:customStyle="1" w:styleId="WW8Num39z3">
    <w:name w:val="WW8Num39z3"/>
    <w:rsid w:val="006D5361"/>
    <w:rPr>
      <w:rFonts w:ascii="Symbol" w:eastAsia="Symbol" w:hAnsi="Symbol" w:cs="Symbol"/>
    </w:rPr>
  </w:style>
  <w:style w:type="character" w:customStyle="1" w:styleId="WW8Num68z0">
    <w:name w:val="WW8Num68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8z1">
    <w:name w:val="WW8Num68z1"/>
    <w:rsid w:val="006D5361"/>
    <w:rPr>
      <w:rFonts w:ascii="Courier New" w:eastAsia="Courier New" w:hAnsi="Courier New" w:cs="Courier New"/>
    </w:rPr>
  </w:style>
  <w:style w:type="character" w:customStyle="1" w:styleId="WW8Num68z2">
    <w:name w:val="WW8Num68z2"/>
    <w:rsid w:val="006D5361"/>
    <w:rPr>
      <w:rFonts w:ascii="Wingdings" w:eastAsia="Wingdings" w:hAnsi="Wingdings" w:cs="Wingdings"/>
    </w:rPr>
  </w:style>
  <w:style w:type="character" w:customStyle="1" w:styleId="WW8Num68z3">
    <w:name w:val="WW8Num68z3"/>
    <w:rsid w:val="006D5361"/>
    <w:rPr>
      <w:rFonts w:ascii="Symbol" w:eastAsia="Symbol" w:hAnsi="Symbol" w:cs="Symbol"/>
    </w:rPr>
  </w:style>
  <w:style w:type="character" w:customStyle="1" w:styleId="BulletSymbols">
    <w:name w:val="Bullet Symbols"/>
    <w:rsid w:val="006D5361"/>
    <w:rPr>
      <w:rFonts w:ascii="OpenSymbol" w:eastAsia="OpenSymbol" w:hAnsi="OpenSymbol" w:cs="OpenSymbol"/>
    </w:rPr>
  </w:style>
  <w:style w:type="character" w:customStyle="1" w:styleId="WW8Num21z0">
    <w:name w:val="WW8Num21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1z1">
    <w:name w:val="WW8Num21z1"/>
    <w:rsid w:val="006D5361"/>
    <w:rPr>
      <w:rFonts w:ascii="Courier New" w:eastAsia="Courier New" w:hAnsi="Courier New" w:cs="Courier New"/>
    </w:rPr>
  </w:style>
  <w:style w:type="character" w:customStyle="1" w:styleId="WW8Num21z2">
    <w:name w:val="WW8Num21z2"/>
    <w:rsid w:val="006D5361"/>
    <w:rPr>
      <w:rFonts w:ascii="Wingdings" w:eastAsia="Wingdings" w:hAnsi="Wingdings" w:cs="Wingdings"/>
    </w:rPr>
  </w:style>
  <w:style w:type="character" w:customStyle="1" w:styleId="WW8Num21z3">
    <w:name w:val="WW8Num21z3"/>
    <w:rsid w:val="006D5361"/>
    <w:rPr>
      <w:rFonts w:ascii="Symbol" w:eastAsia="Symbol" w:hAnsi="Symbol" w:cs="Symbol"/>
    </w:rPr>
  </w:style>
  <w:style w:type="character" w:customStyle="1" w:styleId="WW8Num49z0">
    <w:name w:val="WW8Num49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9z1">
    <w:name w:val="WW8Num49z1"/>
    <w:rsid w:val="006D5361"/>
    <w:rPr>
      <w:rFonts w:ascii="Courier New" w:eastAsia="Courier New" w:hAnsi="Courier New" w:cs="Courier New"/>
    </w:rPr>
  </w:style>
  <w:style w:type="character" w:customStyle="1" w:styleId="WW8Num49z2">
    <w:name w:val="WW8Num49z2"/>
    <w:rsid w:val="006D5361"/>
    <w:rPr>
      <w:rFonts w:ascii="Wingdings" w:eastAsia="Wingdings" w:hAnsi="Wingdings" w:cs="Wingdings"/>
    </w:rPr>
  </w:style>
  <w:style w:type="character" w:customStyle="1" w:styleId="WW8Num49z3">
    <w:name w:val="WW8Num49z3"/>
    <w:rsid w:val="006D5361"/>
    <w:rPr>
      <w:rFonts w:ascii="Symbol" w:eastAsia="Symbol" w:hAnsi="Symbol" w:cs="Symbol"/>
    </w:rPr>
  </w:style>
  <w:style w:type="character" w:customStyle="1" w:styleId="WW8Num24z0">
    <w:name w:val="WW8Num24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24z1">
    <w:name w:val="WW8Num24z1"/>
    <w:rsid w:val="006D5361"/>
    <w:rPr>
      <w:rFonts w:ascii="Courier New" w:eastAsia="Courier New" w:hAnsi="Courier New" w:cs="Courier New"/>
    </w:rPr>
  </w:style>
  <w:style w:type="character" w:customStyle="1" w:styleId="WW8Num24z2">
    <w:name w:val="WW8Num24z2"/>
    <w:rsid w:val="006D5361"/>
    <w:rPr>
      <w:rFonts w:ascii="Wingdings" w:eastAsia="Wingdings" w:hAnsi="Wingdings" w:cs="Wingdings"/>
    </w:rPr>
  </w:style>
  <w:style w:type="character" w:customStyle="1" w:styleId="WW8Num24z3">
    <w:name w:val="WW8Num24z3"/>
    <w:rsid w:val="006D5361"/>
    <w:rPr>
      <w:rFonts w:ascii="Symbol" w:eastAsia="Symbol" w:hAnsi="Symbol" w:cs="Symbol"/>
    </w:rPr>
  </w:style>
  <w:style w:type="character" w:customStyle="1" w:styleId="WW8Num60z0">
    <w:name w:val="WW8Num60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0z1">
    <w:name w:val="WW8Num60z1"/>
    <w:rsid w:val="006D5361"/>
    <w:rPr>
      <w:rFonts w:ascii="Courier New" w:eastAsia="Courier New" w:hAnsi="Courier New" w:cs="Courier New"/>
    </w:rPr>
  </w:style>
  <w:style w:type="character" w:customStyle="1" w:styleId="WW8Num60z2">
    <w:name w:val="WW8Num60z2"/>
    <w:rsid w:val="006D5361"/>
    <w:rPr>
      <w:rFonts w:ascii="Wingdings" w:eastAsia="Wingdings" w:hAnsi="Wingdings" w:cs="Wingdings"/>
    </w:rPr>
  </w:style>
  <w:style w:type="character" w:customStyle="1" w:styleId="WW8Num60z3">
    <w:name w:val="WW8Num60z3"/>
    <w:rsid w:val="006D5361"/>
    <w:rPr>
      <w:rFonts w:ascii="Symbol" w:eastAsia="Symbol" w:hAnsi="Symbol" w:cs="Symbol"/>
    </w:rPr>
  </w:style>
  <w:style w:type="character" w:customStyle="1" w:styleId="WW8Num41z0">
    <w:name w:val="WW8Num41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1z1">
    <w:name w:val="WW8Num41z1"/>
    <w:rsid w:val="006D5361"/>
    <w:rPr>
      <w:rFonts w:ascii="Courier New" w:eastAsia="Courier New" w:hAnsi="Courier New" w:cs="Courier New"/>
    </w:rPr>
  </w:style>
  <w:style w:type="character" w:customStyle="1" w:styleId="WW8Num41z2">
    <w:name w:val="WW8Num41z2"/>
    <w:rsid w:val="006D5361"/>
    <w:rPr>
      <w:rFonts w:ascii="Wingdings" w:eastAsia="Wingdings" w:hAnsi="Wingdings" w:cs="Wingdings"/>
    </w:rPr>
  </w:style>
  <w:style w:type="character" w:customStyle="1" w:styleId="WW8Num41z3">
    <w:name w:val="WW8Num41z3"/>
    <w:rsid w:val="006D5361"/>
    <w:rPr>
      <w:rFonts w:ascii="Symbol" w:eastAsia="Symbol" w:hAnsi="Symbol" w:cs="Symbol"/>
    </w:rPr>
  </w:style>
  <w:style w:type="character" w:customStyle="1" w:styleId="WW8Num64z0">
    <w:name w:val="WW8Num64z0"/>
    <w:rsid w:val="006D5361"/>
    <w:rPr>
      <w:rFonts w:ascii="Times New Roman" w:eastAsia="Times New Roman" w:hAnsi="Times New Roman" w:cs="Times New Roman"/>
      <w:color w:val="FF0000"/>
      <w:sz w:val="22"/>
      <w:szCs w:val="22"/>
    </w:rPr>
  </w:style>
  <w:style w:type="character" w:customStyle="1" w:styleId="WW8Num64z1">
    <w:name w:val="WW8Num64z1"/>
    <w:rsid w:val="006D5361"/>
    <w:rPr>
      <w:rFonts w:ascii="Courier New" w:eastAsia="Courier New" w:hAnsi="Courier New" w:cs="Courier New"/>
    </w:rPr>
  </w:style>
  <w:style w:type="character" w:customStyle="1" w:styleId="WW8Num64z2">
    <w:name w:val="WW8Num64z2"/>
    <w:rsid w:val="006D5361"/>
    <w:rPr>
      <w:rFonts w:ascii="Wingdings" w:eastAsia="Wingdings" w:hAnsi="Wingdings" w:cs="Wingdings"/>
    </w:rPr>
  </w:style>
  <w:style w:type="character" w:customStyle="1" w:styleId="WW8Num64z3">
    <w:name w:val="WW8Num64z3"/>
    <w:rsid w:val="006D5361"/>
    <w:rPr>
      <w:rFonts w:ascii="Symbol" w:eastAsia="Symbol" w:hAnsi="Symbol" w:cs="Symbol"/>
    </w:rPr>
  </w:style>
  <w:style w:type="character" w:customStyle="1" w:styleId="WW8Num78z0">
    <w:name w:val="WW8Num78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78z1">
    <w:name w:val="WW8Num78z1"/>
    <w:rsid w:val="006D5361"/>
    <w:rPr>
      <w:rFonts w:ascii="Courier New" w:eastAsia="Courier New" w:hAnsi="Courier New" w:cs="Courier New"/>
    </w:rPr>
  </w:style>
  <w:style w:type="character" w:customStyle="1" w:styleId="WW8Num78z2">
    <w:name w:val="WW8Num78z2"/>
    <w:rsid w:val="006D5361"/>
    <w:rPr>
      <w:rFonts w:ascii="Wingdings" w:eastAsia="Wingdings" w:hAnsi="Wingdings" w:cs="Wingdings"/>
    </w:rPr>
  </w:style>
  <w:style w:type="character" w:customStyle="1" w:styleId="WW8Num78z3">
    <w:name w:val="WW8Num78z3"/>
    <w:rsid w:val="006D5361"/>
    <w:rPr>
      <w:rFonts w:ascii="Symbol" w:eastAsia="Symbol" w:hAnsi="Symbol" w:cs="Symbol"/>
    </w:rPr>
  </w:style>
  <w:style w:type="character" w:customStyle="1" w:styleId="WW8Num77z0">
    <w:name w:val="WW8Num77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77z1">
    <w:name w:val="WW8Num77z1"/>
    <w:rsid w:val="006D5361"/>
    <w:rPr>
      <w:rFonts w:ascii="Courier New" w:eastAsia="Courier New" w:hAnsi="Courier New" w:cs="Courier New"/>
    </w:rPr>
  </w:style>
  <w:style w:type="character" w:customStyle="1" w:styleId="WW8Num77z2">
    <w:name w:val="WW8Num77z2"/>
    <w:rsid w:val="006D5361"/>
    <w:rPr>
      <w:rFonts w:ascii="Wingdings" w:eastAsia="Wingdings" w:hAnsi="Wingdings" w:cs="Wingdings"/>
    </w:rPr>
  </w:style>
  <w:style w:type="character" w:customStyle="1" w:styleId="WW8Num77z3">
    <w:name w:val="WW8Num77z3"/>
    <w:rsid w:val="006D5361"/>
    <w:rPr>
      <w:rFonts w:ascii="Symbol" w:eastAsia="Symbol" w:hAnsi="Symbol" w:cs="Symbol"/>
    </w:rPr>
  </w:style>
  <w:style w:type="character" w:customStyle="1" w:styleId="WW8Num42z0">
    <w:name w:val="WW8Num42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2z1">
    <w:name w:val="WW8Num42z1"/>
    <w:rsid w:val="006D5361"/>
    <w:rPr>
      <w:rFonts w:ascii="Courier New" w:eastAsia="Courier New" w:hAnsi="Courier New" w:cs="Courier New"/>
    </w:rPr>
  </w:style>
  <w:style w:type="character" w:customStyle="1" w:styleId="WW8Num42z2">
    <w:name w:val="WW8Num42z2"/>
    <w:rsid w:val="006D5361"/>
    <w:rPr>
      <w:rFonts w:ascii="Wingdings" w:eastAsia="Wingdings" w:hAnsi="Wingdings" w:cs="Wingdings"/>
    </w:rPr>
  </w:style>
  <w:style w:type="character" w:customStyle="1" w:styleId="WW8Num42z3">
    <w:name w:val="WW8Num42z3"/>
    <w:rsid w:val="006D5361"/>
    <w:rPr>
      <w:rFonts w:ascii="Symbol" w:eastAsia="Symbol" w:hAnsi="Symbol" w:cs="Symbol"/>
    </w:rPr>
  </w:style>
  <w:style w:type="character" w:customStyle="1" w:styleId="WW8Num63z0">
    <w:name w:val="WW8Num63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3z1">
    <w:name w:val="WW8Num63z1"/>
    <w:rsid w:val="006D5361"/>
    <w:rPr>
      <w:rFonts w:ascii="Courier New" w:eastAsia="Courier New" w:hAnsi="Courier New" w:cs="Courier New"/>
    </w:rPr>
  </w:style>
  <w:style w:type="character" w:customStyle="1" w:styleId="WW8Num63z2">
    <w:name w:val="WW8Num63z2"/>
    <w:rsid w:val="006D5361"/>
    <w:rPr>
      <w:rFonts w:ascii="Wingdings" w:eastAsia="Wingdings" w:hAnsi="Wingdings" w:cs="Wingdings"/>
    </w:rPr>
  </w:style>
  <w:style w:type="character" w:customStyle="1" w:styleId="WW8Num63z3">
    <w:name w:val="WW8Num63z3"/>
    <w:rsid w:val="006D5361"/>
    <w:rPr>
      <w:rFonts w:ascii="Symbol" w:eastAsia="Symbol" w:hAnsi="Symbol" w:cs="Symbol"/>
    </w:rPr>
  </w:style>
  <w:style w:type="character" w:customStyle="1" w:styleId="WW8Num75z0">
    <w:name w:val="WW8Num75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75z1">
    <w:name w:val="WW8Num75z1"/>
    <w:rsid w:val="006D5361"/>
    <w:rPr>
      <w:rFonts w:ascii="Courier New" w:eastAsia="Courier New" w:hAnsi="Courier New" w:cs="Courier New"/>
    </w:rPr>
  </w:style>
  <w:style w:type="character" w:customStyle="1" w:styleId="WW8Num75z2">
    <w:name w:val="WW8Num75z2"/>
    <w:rsid w:val="006D5361"/>
    <w:rPr>
      <w:rFonts w:ascii="Wingdings" w:eastAsia="Wingdings" w:hAnsi="Wingdings" w:cs="Wingdings"/>
    </w:rPr>
  </w:style>
  <w:style w:type="character" w:customStyle="1" w:styleId="WW8Num75z3">
    <w:name w:val="WW8Num75z3"/>
    <w:rsid w:val="006D5361"/>
    <w:rPr>
      <w:rFonts w:ascii="Symbol" w:eastAsia="Symbol" w:hAnsi="Symbol" w:cs="Symbol"/>
    </w:rPr>
  </w:style>
  <w:style w:type="character" w:customStyle="1" w:styleId="WW8Num70z0">
    <w:name w:val="WW8Num70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70z1">
    <w:name w:val="WW8Num70z1"/>
    <w:rsid w:val="006D5361"/>
    <w:rPr>
      <w:rFonts w:ascii="Courier New" w:eastAsia="Courier New" w:hAnsi="Courier New" w:cs="Courier New"/>
    </w:rPr>
  </w:style>
  <w:style w:type="character" w:customStyle="1" w:styleId="WW8Num70z2">
    <w:name w:val="WW8Num70z2"/>
    <w:rsid w:val="006D5361"/>
    <w:rPr>
      <w:rFonts w:ascii="Wingdings" w:eastAsia="Wingdings" w:hAnsi="Wingdings" w:cs="Wingdings"/>
    </w:rPr>
  </w:style>
  <w:style w:type="character" w:customStyle="1" w:styleId="WW8Num70z3">
    <w:name w:val="WW8Num70z3"/>
    <w:rsid w:val="006D5361"/>
    <w:rPr>
      <w:rFonts w:ascii="Symbol" w:eastAsia="Symbol" w:hAnsi="Symbol" w:cs="Symbol"/>
    </w:rPr>
  </w:style>
  <w:style w:type="character" w:customStyle="1" w:styleId="WW8Num59z0">
    <w:name w:val="WW8Num59z0"/>
    <w:rsid w:val="006D5361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6D5361"/>
    <w:rPr>
      <w:rFonts w:ascii="Courier New" w:eastAsia="Courier New" w:hAnsi="Courier New" w:cs="Courier New"/>
    </w:rPr>
  </w:style>
  <w:style w:type="character" w:customStyle="1" w:styleId="WW8Num59z2">
    <w:name w:val="WW8Num59z2"/>
    <w:rsid w:val="006D5361"/>
    <w:rPr>
      <w:rFonts w:ascii="Wingdings" w:eastAsia="Wingdings" w:hAnsi="Wingdings" w:cs="Wingdings"/>
    </w:rPr>
  </w:style>
  <w:style w:type="character" w:customStyle="1" w:styleId="WW8Num59z3">
    <w:name w:val="WW8Num59z3"/>
    <w:rsid w:val="006D5361"/>
    <w:rPr>
      <w:rFonts w:ascii="Symbol" w:eastAsia="Symbol" w:hAnsi="Symbol" w:cs="Symbol"/>
    </w:rPr>
  </w:style>
  <w:style w:type="character" w:customStyle="1" w:styleId="WW8Num52z0">
    <w:name w:val="WW8Num52z0"/>
    <w:rsid w:val="006D5361"/>
    <w:rPr>
      <w:rFonts w:ascii="Times New Roman" w:eastAsia="Times New Roman" w:hAnsi="Times New Roman" w:cs="Times New Roman"/>
    </w:rPr>
  </w:style>
  <w:style w:type="character" w:customStyle="1" w:styleId="WW8Num52z1">
    <w:name w:val="WW8Num52z1"/>
    <w:rsid w:val="006D5361"/>
    <w:rPr>
      <w:rFonts w:ascii="Courier New" w:eastAsia="Courier New" w:hAnsi="Courier New" w:cs="Courier New"/>
    </w:rPr>
  </w:style>
  <w:style w:type="character" w:customStyle="1" w:styleId="WW8Num52z2">
    <w:name w:val="WW8Num52z2"/>
    <w:rsid w:val="006D5361"/>
    <w:rPr>
      <w:rFonts w:ascii="Wingdings" w:eastAsia="Wingdings" w:hAnsi="Wingdings" w:cs="Wingdings"/>
    </w:rPr>
  </w:style>
  <w:style w:type="character" w:customStyle="1" w:styleId="WW8Num52z3">
    <w:name w:val="WW8Num52z3"/>
    <w:rsid w:val="006D5361"/>
    <w:rPr>
      <w:rFonts w:ascii="Symbol" w:eastAsia="Symbol" w:hAnsi="Symbol" w:cs="Symbol"/>
    </w:rPr>
  </w:style>
  <w:style w:type="character" w:customStyle="1" w:styleId="WW8Num76z0">
    <w:name w:val="WW8Num76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76z1">
    <w:name w:val="WW8Num76z1"/>
    <w:rsid w:val="006D5361"/>
    <w:rPr>
      <w:rFonts w:ascii="Courier New" w:eastAsia="Courier New" w:hAnsi="Courier New" w:cs="Courier New"/>
    </w:rPr>
  </w:style>
  <w:style w:type="character" w:customStyle="1" w:styleId="WW8Num76z2">
    <w:name w:val="WW8Num76z2"/>
    <w:rsid w:val="006D5361"/>
    <w:rPr>
      <w:rFonts w:ascii="Wingdings" w:eastAsia="Wingdings" w:hAnsi="Wingdings" w:cs="Wingdings"/>
    </w:rPr>
  </w:style>
  <w:style w:type="character" w:customStyle="1" w:styleId="WW8Num76z3">
    <w:name w:val="WW8Num76z3"/>
    <w:rsid w:val="006D5361"/>
    <w:rPr>
      <w:rFonts w:ascii="Symbol" w:eastAsia="Symbol" w:hAnsi="Symbol" w:cs="Symbol"/>
    </w:rPr>
  </w:style>
  <w:style w:type="character" w:customStyle="1" w:styleId="WW8Num32z0">
    <w:name w:val="WW8Num32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2z1">
    <w:name w:val="WW8Num32z1"/>
    <w:rsid w:val="006D5361"/>
    <w:rPr>
      <w:rFonts w:ascii="Courier New" w:eastAsia="Courier New" w:hAnsi="Courier New" w:cs="Courier New"/>
    </w:rPr>
  </w:style>
  <w:style w:type="character" w:customStyle="1" w:styleId="WW8Num32z2">
    <w:name w:val="WW8Num32z2"/>
    <w:rsid w:val="006D5361"/>
    <w:rPr>
      <w:rFonts w:ascii="Wingdings" w:eastAsia="Wingdings" w:hAnsi="Wingdings" w:cs="Wingdings"/>
    </w:rPr>
  </w:style>
  <w:style w:type="character" w:customStyle="1" w:styleId="WW8Num32z3">
    <w:name w:val="WW8Num32z3"/>
    <w:rsid w:val="006D5361"/>
    <w:rPr>
      <w:rFonts w:ascii="Symbol" w:eastAsia="Symbol" w:hAnsi="Symbol" w:cs="Symbol"/>
    </w:rPr>
  </w:style>
  <w:style w:type="character" w:customStyle="1" w:styleId="WW8Num54z0">
    <w:name w:val="WW8Num54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54z1">
    <w:name w:val="WW8Num54z1"/>
    <w:rsid w:val="006D5361"/>
    <w:rPr>
      <w:rFonts w:ascii="Courier New" w:eastAsia="Courier New" w:hAnsi="Courier New" w:cs="Courier New"/>
    </w:rPr>
  </w:style>
  <w:style w:type="character" w:customStyle="1" w:styleId="WW8Num54z2">
    <w:name w:val="WW8Num54z2"/>
    <w:rsid w:val="006D5361"/>
    <w:rPr>
      <w:rFonts w:ascii="Wingdings" w:eastAsia="Wingdings" w:hAnsi="Wingdings" w:cs="Wingdings"/>
    </w:rPr>
  </w:style>
  <w:style w:type="character" w:customStyle="1" w:styleId="WW8Num54z3">
    <w:name w:val="WW8Num54z3"/>
    <w:rsid w:val="006D5361"/>
    <w:rPr>
      <w:rFonts w:ascii="Symbol" w:eastAsia="Symbol" w:hAnsi="Symbol" w:cs="Symbol"/>
    </w:rPr>
  </w:style>
  <w:style w:type="character" w:customStyle="1" w:styleId="WW8Num50z0">
    <w:name w:val="WW8Num50z0"/>
    <w:rsid w:val="006D5361"/>
    <w:rPr>
      <w:rFonts w:ascii="Arial" w:eastAsia="Times New Roman" w:hAnsi="Arial" w:cs="Arial"/>
      <w:sz w:val="22"/>
      <w:szCs w:val="22"/>
    </w:rPr>
  </w:style>
  <w:style w:type="character" w:customStyle="1" w:styleId="WW8Num50z1">
    <w:name w:val="WW8Num50z1"/>
    <w:rsid w:val="006D5361"/>
    <w:rPr>
      <w:rFonts w:ascii="Times New Roman" w:eastAsia="Times New Roman" w:hAnsi="Times New Roman" w:cs="Times New Roman"/>
      <w:color w:val="FF0000"/>
    </w:rPr>
  </w:style>
  <w:style w:type="character" w:customStyle="1" w:styleId="WW8Num50z2">
    <w:name w:val="WW8Num50z2"/>
    <w:rsid w:val="006D5361"/>
    <w:rPr>
      <w:rFonts w:ascii="Wingdings" w:eastAsia="Wingdings" w:hAnsi="Wingdings" w:cs="Wingdings"/>
    </w:rPr>
  </w:style>
  <w:style w:type="character" w:customStyle="1" w:styleId="WW8Num50z3">
    <w:name w:val="WW8Num50z3"/>
    <w:rsid w:val="006D5361"/>
    <w:rPr>
      <w:rFonts w:ascii="Symbol" w:eastAsia="Symbol" w:hAnsi="Symbol" w:cs="Symbol"/>
    </w:rPr>
  </w:style>
  <w:style w:type="character" w:customStyle="1" w:styleId="WW8Num50z4">
    <w:name w:val="WW8Num50z4"/>
    <w:rsid w:val="006D5361"/>
    <w:rPr>
      <w:rFonts w:ascii="Courier New" w:eastAsia="Courier New" w:hAnsi="Courier New" w:cs="Courier New"/>
    </w:rPr>
  </w:style>
  <w:style w:type="character" w:customStyle="1" w:styleId="WW8Num58z0">
    <w:name w:val="WW8Num58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58z1">
    <w:name w:val="WW8Num58z1"/>
    <w:rsid w:val="006D5361"/>
    <w:rPr>
      <w:rFonts w:ascii="Courier New" w:eastAsia="Courier New" w:hAnsi="Courier New" w:cs="Courier New"/>
    </w:rPr>
  </w:style>
  <w:style w:type="character" w:customStyle="1" w:styleId="WW8Num58z2">
    <w:name w:val="WW8Num58z2"/>
    <w:rsid w:val="006D5361"/>
    <w:rPr>
      <w:rFonts w:ascii="Wingdings" w:eastAsia="Wingdings" w:hAnsi="Wingdings" w:cs="Wingdings"/>
    </w:rPr>
  </w:style>
  <w:style w:type="character" w:customStyle="1" w:styleId="WW8Num58z3">
    <w:name w:val="WW8Num58z3"/>
    <w:rsid w:val="006D5361"/>
    <w:rPr>
      <w:rFonts w:ascii="Symbol" w:eastAsia="Symbol" w:hAnsi="Symbol" w:cs="Symbol"/>
    </w:rPr>
  </w:style>
  <w:style w:type="character" w:customStyle="1" w:styleId="WW8Num65z0">
    <w:name w:val="WW8Num65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5z1">
    <w:name w:val="WW8Num65z1"/>
    <w:rsid w:val="006D5361"/>
    <w:rPr>
      <w:rFonts w:ascii="Courier New" w:eastAsia="Courier New" w:hAnsi="Courier New" w:cs="Courier New"/>
    </w:rPr>
  </w:style>
  <w:style w:type="character" w:customStyle="1" w:styleId="WW8Num65z2">
    <w:name w:val="WW8Num65z2"/>
    <w:rsid w:val="006D5361"/>
    <w:rPr>
      <w:rFonts w:ascii="Wingdings" w:eastAsia="Wingdings" w:hAnsi="Wingdings" w:cs="Wingdings"/>
    </w:rPr>
  </w:style>
  <w:style w:type="character" w:customStyle="1" w:styleId="WW8Num65z3">
    <w:name w:val="WW8Num65z3"/>
    <w:rsid w:val="006D5361"/>
    <w:rPr>
      <w:rFonts w:ascii="Symbol" w:eastAsia="Symbol" w:hAnsi="Symbol" w:cs="Symbol"/>
    </w:rPr>
  </w:style>
  <w:style w:type="character" w:customStyle="1" w:styleId="WW8Num45z0">
    <w:name w:val="WW8Num45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5z1">
    <w:name w:val="WW8Num45z1"/>
    <w:rsid w:val="006D5361"/>
    <w:rPr>
      <w:rFonts w:ascii="Courier New" w:eastAsia="Courier New" w:hAnsi="Courier New" w:cs="Courier New"/>
    </w:rPr>
  </w:style>
  <w:style w:type="character" w:customStyle="1" w:styleId="WW8Num45z2">
    <w:name w:val="WW8Num45z2"/>
    <w:rsid w:val="006D5361"/>
    <w:rPr>
      <w:rFonts w:ascii="Wingdings" w:eastAsia="Wingdings" w:hAnsi="Wingdings" w:cs="Wingdings"/>
    </w:rPr>
  </w:style>
  <w:style w:type="character" w:customStyle="1" w:styleId="WW8Num45z3">
    <w:name w:val="WW8Num45z3"/>
    <w:rsid w:val="006D5361"/>
    <w:rPr>
      <w:rFonts w:ascii="Symbol" w:eastAsia="Symbol" w:hAnsi="Symbol" w:cs="Symbol"/>
    </w:rPr>
  </w:style>
  <w:style w:type="character" w:customStyle="1" w:styleId="WW8Num67z0">
    <w:name w:val="WW8Num67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67z1">
    <w:name w:val="WW8Num67z1"/>
    <w:rsid w:val="006D5361"/>
    <w:rPr>
      <w:rFonts w:ascii="Courier New" w:eastAsia="Courier New" w:hAnsi="Courier New" w:cs="Courier New"/>
    </w:rPr>
  </w:style>
  <w:style w:type="character" w:customStyle="1" w:styleId="WW8Num67z2">
    <w:name w:val="WW8Num67z2"/>
    <w:rsid w:val="006D5361"/>
    <w:rPr>
      <w:rFonts w:ascii="Wingdings" w:eastAsia="Wingdings" w:hAnsi="Wingdings" w:cs="Wingdings"/>
    </w:rPr>
  </w:style>
  <w:style w:type="character" w:customStyle="1" w:styleId="WW8Num67z3">
    <w:name w:val="WW8Num67z3"/>
    <w:rsid w:val="006D5361"/>
    <w:rPr>
      <w:rFonts w:ascii="Symbol" w:eastAsia="Symbol" w:hAnsi="Symbol" w:cs="Symbol"/>
    </w:rPr>
  </w:style>
  <w:style w:type="character" w:customStyle="1" w:styleId="WW8Num18z0">
    <w:name w:val="WW8Num18z0"/>
    <w:rsid w:val="006D5361"/>
    <w:rPr>
      <w:rFonts w:ascii="Times New Roman" w:eastAsia="Times New Roman" w:hAnsi="Times New Roman" w:cs="Times New Roman"/>
      <w:szCs w:val="22"/>
    </w:rPr>
  </w:style>
  <w:style w:type="character" w:customStyle="1" w:styleId="WW8Num18z1">
    <w:name w:val="WW8Num18z1"/>
    <w:rsid w:val="006D5361"/>
    <w:rPr>
      <w:rFonts w:ascii="Courier New" w:eastAsia="Courier New" w:hAnsi="Courier New" w:cs="Courier New"/>
    </w:rPr>
  </w:style>
  <w:style w:type="character" w:customStyle="1" w:styleId="WW8Num18z2">
    <w:name w:val="WW8Num18z2"/>
    <w:rsid w:val="006D5361"/>
    <w:rPr>
      <w:rFonts w:ascii="Wingdings" w:eastAsia="Wingdings" w:hAnsi="Wingdings" w:cs="Wingdings"/>
    </w:rPr>
  </w:style>
  <w:style w:type="character" w:customStyle="1" w:styleId="WW8Num18z3">
    <w:name w:val="WW8Num18z3"/>
    <w:rsid w:val="006D5361"/>
    <w:rPr>
      <w:rFonts w:ascii="Symbol" w:eastAsia="Symbol" w:hAnsi="Symbol" w:cs="Symbol"/>
    </w:rPr>
  </w:style>
  <w:style w:type="character" w:customStyle="1" w:styleId="WW8Num30z0">
    <w:name w:val="WW8Num30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0z1">
    <w:name w:val="WW8Num30z1"/>
    <w:rsid w:val="006D5361"/>
    <w:rPr>
      <w:rFonts w:ascii="Courier New" w:eastAsia="Courier New" w:hAnsi="Courier New" w:cs="Courier New"/>
    </w:rPr>
  </w:style>
  <w:style w:type="character" w:customStyle="1" w:styleId="WW8Num30z2">
    <w:name w:val="WW8Num30z2"/>
    <w:rsid w:val="006D5361"/>
    <w:rPr>
      <w:rFonts w:ascii="Wingdings" w:eastAsia="Wingdings" w:hAnsi="Wingdings" w:cs="Wingdings"/>
    </w:rPr>
  </w:style>
  <w:style w:type="character" w:customStyle="1" w:styleId="WW8Num30z3">
    <w:name w:val="WW8Num30z3"/>
    <w:rsid w:val="006D5361"/>
    <w:rPr>
      <w:rFonts w:ascii="Symbol" w:eastAsia="Symbol" w:hAnsi="Symbol" w:cs="Symbol"/>
    </w:rPr>
  </w:style>
  <w:style w:type="character" w:customStyle="1" w:styleId="WW8Num53z0">
    <w:name w:val="WW8Num53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53z1">
    <w:name w:val="WW8Num53z1"/>
    <w:rsid w:val="006D5361"/>
    <w:rPr>
      <w:rFonts w:ascii="Courier New" w:eastAsia="Courier New" w:hAnsi="Courier New" w:cs="Courier New"/>
    </w:rPr>
  </w:style>
  <w:style w:type="character" w:customStyle="1" w:styleId="WW8Num53z2">
    <w:name w:val="WW8Num53z2"/>
    <w:rsid w:val="006D5361"/>
    <w:rPr>
      <w:rFonts w:ascii="Wingdings" w:eastAsia="Wingdings" w:hAnsi="Wingdings" w:cs="Wingdings"/>
    </w:rPr>
  </w:style>
  <w:style w:type="character" w:customStyle="1" w:styleId="WW8Num53z3">
    <w:name w:val="WW8Num53z3"/>
    <w:rsid w:val="006D5361"/>
    <w:rPr>
      <w:rFonts w:ascii="Symbol" w:eastAsia="Symbol" w:hAnsi="Symbol" w:cs="Symbol"/>
    </w:rPr>
  </w:style>
  <w:style w:type="character" w:customStyle="1" w:styleId="WW8Num46z0">
    <w:name w:val="WW8Num46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6z1">
    <w:name w:val="WW8Num46z1"/>
    <w:rsid w:val="006D5361"/>
    <w:rPr>
      <w:rFonts w:ascii="Courier New" w:eastAsia="Courier New" w:hAnsi="Courier New" w:cs="Courier New"/>
    </w:rPr>
  </w:style>
  <w:style w:type="character" w:customStyle="1" w:styleId="WW8Num46z2">
    <w:name w:val="WW8Num46z2"/>
    <w:rsid w:val="006D5361"/>
    <w:rPr>
      <w:rFonts w:ascii="Wingdings" w:eastAsia="Wingdings" w:hAnsi="Wingdings" w:cs="Wingdings"/>
    </w:rPr>
  </w:style>
  <w:style w:type="character" w:customStyle="1" w:styleId="WW8Num46z3">
    <w:name w:val="WW8Num46z3"/>
    <w:rsid w:val="006D5361"/>
    <w:rPr>
      <w:rFonts w:ascii="Symbol" w:eastAsia="Symbol" w:hAnsi="Symbol" w:cs="Symbol"/>
    </w:rPr>
  </w:style>
  <w:style w:type="character" w:customStyle="1" w:styleId="WW8Num17z0">
    <w:name w:val="WW8Num17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17z1">
    <w:name w:val="WW8Num17z1"/>
    <w:rsid w:val="006D5361"/>
    <w:rPr>
      <w:rFonts w:ascii="Courier New" w:eastAsia="Courier New" w:hAnsi="Courier New" w:cs="Courier New"/>
    </w:rPr>
  </w:style>
  <w:style w:type="character" w:customStyle="1" w:styleId="WW8Num17z2">
    <w:name w:val="WW8Num17z2"/>
    <w:rsid w:val="006D5361"/>
    <w:rPr>
      <w:rFonts w:ascii="Wingdings" w:eastAsia="Wingdings" w:hAnsi="Wingdings" w:cs="Wingdings"/>
    </w:rPr>
  </w:style>
  <w:style w:type="character" w:customStyle="1" w:styleId="WW8Num17z3">
    <w:name w:val="WW8Num17z3"/>
    <w:rsid w:val="006D5361"/>
    <w:rPr>
      <w:rFonts w:ascii="Symbol" w:eastAsia="Symbol" w:hAnsi="Symbol" w:cs="Symbol"/>
    </w:rPr>
  </w:style>
  <w:style w:type="character" w:customStyle="1" w:styleId="WW8Num47z0">
    <w:name w:val="WW8Num47z0"/>
    <w:rsid w:val="006D5361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47z1">
    <w:name w:val="WW8Num47z1"/>
    <w:rsid w:val="006D5361"/>
    <w:rPr>
      <w:rFonts w:ascii="Courier New" w:eastAsia="Courier New" w:hAnsi="Courier New" w:cs="Courier New"/>
    </w:rPr>
  </w:style>
  <w:style w:type="character" w:customStyle="1" w:styleId="WW8Num47z2">
    <w:name w:val="WW8Num47z2"/>
    <w:rsid w:val="006D5361"/>
    <w:rPr>
      <w:rFonts w:ascii="Wingdings" w:eastAsia="Wingdings" w:hAnsi="Wingdings" w:cs="Wingdings"/>
    </w:rPr>
  </w:style>
  <w:style w:type="character" w:customStyle="1" w:styleId="WW8Num47z3">
    <w:name w:val="WW8Num47z3"/>
    <w:rsid w:val="006D5361"/>
    <w:rPr>
      <w:rFonts w:ascii="Symbol" w:eastAsia="Symbol" w:hAnsi="Symbol" w:cs="Symbol"/>
    </w:rPr>
  </w:style>
  <w:style w:type="numbering" w:customStyle="1" w:styleId="WW8Num43">
    <w:name w:val="WW8Num43"/>
    <w:basedOn w:val="Nessunelenco"/>
    <w:rsid w:val="006D5361"/>
    <w:pPr>
      <w:numPr>
        <w:numId w:val="1"/>
      </w:numPr>
    </w:pPr>
  </w:style>
  <w:style w:type="numbering" w:customStyle="1" w:styleId="WW8Num62">
    <w:name w:val="WW8Num62"/>
    <w:basedOn w:val="Nessunelenco"/>
    <w:rsid w:val="006D5361"/>
    <w:pPr>
      <w:numPr>
        <w:numId w:val="2"/>
      </w:numPr>
    </w:pPr>
  </w:style>
  <w:style w:type="numbering" w:customStyle="1" w:styleId="WW8Num39">
    <w:name w:val="WW8Num39"/>
    <w:basedOn w:val="Nessunelenco"/>
    <w:rsid w:val="006D5361"/>
    <w:pPr>
      <w:numPr>
        <w:numId w:val="3"/>
      </w:numPr>
    </w:pPr>
  </w:style>
  <w:style w:type="numbering" w:customStyle="1" w:styleId="WW8Num68">
    <w:name w:val="WW8Num68"/>
    <w:basedOn w:val="Nessunelenco"/>
    <w:rsid w:val="006D5361"/>
    <w:pPr>
      <w:numPr>
        <w:numId w:val="4"/>
      </w:numPr>
    </w:pPr>
  </w:style>
  <w:style w:type="numbering" w:customStyle="1" w:styleId="WW8Num21">
    <w:name w:val="WW8Num21"/>
    <w:basedOn w:val="Nessunelenco"/>
    <w:rsid w:val="006D5361"/>
    <w:pPr>
      <w:numPr>
        <w:numId w:val="5"/>
      </w:numPr>
    </w:pPr>
  </w:style>
  <w:style w:type="numbering" w:customStyle="1" w:styleId="WW8Num49">
    <w:name w:val="WW8Num49"/>
    <w:basedOn w:val="Nessunelenco"/>
    <w:rsid w:val="006D5361"/>
    <w:pPr>
      <w:numPr>
        <w:numId w:val="6"/>
      </w:numPr>
    </w:pPr>
  </w:style>
  <w:style w:type="numbering" w:customStyle="1" w:styleId="WW8Num24">
    <w:name w:val="WW8Num24"/>
    <w:basedOn w:val="Nessunelenco"/>
    <w:rsid w:val="006D5361"/>
    <w:pPr>
      <w:numPr>
        <w:numId w:val="7"/>
      </w:numPr>
    </w:pPr>
  </w:style>
  <w:style w:type="numbering" w:customStyle="1" w:styleId="WW8Num60">
    <w:name w:val="WW8Num60"/>
    <w:basedOn w:val="Nessunelenco"/>
    <w:rsid w:val="006D5361"/>
    <w:pPr>
      <w:numPr>
        <w:numId w:val="8"/>
      </w:numPr>
    </w:pPr>
  </w:style>
  <w:style w:type="numbering" w:customStyle="1" w:styleId="WW8Num41">
    <w:name w:val="WW8Num41"/>
    <w:basedOn w:val="Nessunelenco"/>
    <w:rsid w:val="006D5361"/>
    <w:pPr>
      <w:numPr>
        <w:numId w:val="9"/>
      </w:numPr>
    </w:pPr>
  </w:style>
  <w:style w:type="numbering" w:customStyle="1" w:styleId="WW8Num64">
    <w:name w:val="WW8Num64"/>
    <w:basedOn w:val="Nessunelenco"/>
    <w:rsid w:val="006D5361"/>
    <w:pPr>
      <w:numPr>
        <w:numId w:val="10"/>
      </w:numPr>
    </w:pPr>
  </w:style>
  <w:style w:type="numbering" w:customStyle="1" w:styleId="WW8Num78">
    <w:name w:val="WW8Num78"/>
    <w:basedOn w:val="Nessunelenco"/>
    <w:rsid w:val="006D5361"/>
    <w:pPr>
      <w:numPr>
        <w:numId w:val="11"/>
      </w:numPr>
    </w:pPr>
  </w:style>
  <w:style w:type="numbering" w:customStyle="1" w:styleId="WW8Num77">
    <w:name w:val="WW8Num77"/>
    <w:basedOn w:val="Nessunelenco"/>
    <w:rsid w:val="006D5361"/>
    <w:pPr>
      <w:numPr>
        <w:numId w:val="12"/>
      </w:numPr>
    </w:pPr>
  </w:style>
  <w:style w:type="numbering" w:customStyle="1" w:styleId="WW8Num42">
    <w:name w:val="WW8Num42"/>
    <w:basedOn w:val="Nessunelenco"/>
    <w:rsid w:val="006D5361"/>
    <w:pPr>
      <w:numPr>
        <w:numId w:val="13"/>
      </w:numPr>
    </w:pPr>
  </w:style>
  <w:style w:type="numbering" w:customStyle="1" w:styleId="WW8Num63">
    <w:name w:val="WW8Num63"/>
    <w:basedOn w:val="Nessunelenco"/>
    <w:rsid w:val="006D5361"/>
    <w:pPr>
      <w:numPr>
        <w:numId w:val="14"/>
      </w:numPr>
    </w:pPr>
  </w:style>
  <w:style w:type="numbering" w:customStyle="1" w:styleId="WW8Num75">
    <w:name w:val="WW8Num75"/>
    <w:basedOn w:val="Nessunelenco"/>
    <w:rsid w:val="006D5361"/>
    <w:pPr>
      <w:numPr>
        <w:numId w:val="15"/>
      </w:numPr>
    </w:pPr>
  </w:style>
  <w:style w:type="numbering" w:customStyle="1" w:styleId="WW8Num70">
    <w:name w:val="WW8Num70"/>
    <w:basedOn w:val="Nessunelenco"/>
    <w:rsid w:val="006D5361"/>
    <w:pPr>
      <w:numPr>
        <w:numId w:val="16"/>
      </w:numPr>
    </w:pPr>
  </w:style>
  <w:style w:type="numbering" w:customStyle="1" w:styleId="WW8Num59">
    <w:name w:val="WW8Num59"/>
    <w:basedOn w:val="Nessunelenco"/>
    <w:rsid w:val="006D5361"/>
    <w:pPr>
      <w:numPr>
        <w:numId w:val="17"/>
      </w:numPr>
    </w:pPr>
  </w:style>
  <w:style w:type="numbering" w:customStyle="1" w:styleId="WW8Num52">
    <w:name w:val="WW8Num52"/>
    <w:basedOn w:val="Nessunelenco"/>
    <w:rsid w:val="006D5361"/>
    <w:pPr>
      <w:numPr>
        <w:numId w:val="18"/>
      </w:numPr>
    </w:pPr>
  </w:style>
  <w:style w:type="numbering" w:customStyle="1" w:styleId="WW8Num76">
    <w:name w:val="WW8Num76"/>
    <w:basedOn w:val="Nessunelenco"/>
    <w:rsid w:val="006D5361"/>
    <w:pPr>
      <w:numPr>
        <w:numId w:val="19"/>
      </w:numPr>
    </w:pPr>
  </w:style>
  <w:style w:type="numbering" w:customStyle="1" w:styleId="WW8Num32">
    <w:name w:val="WW8Num32"/>
    <w:basedOn w:val="Nessunelenco"/>
    <w:rsid w:val="006D5361"/>
    <w:pPr>
      <w:numPr>
        <w:numId w:val="20"/>
      </w:numPr>
    </w:pPr>
  </w:style>
  <w:style w:type="numbering" w:customStyle="1" w:styleId="WW8Num54">
    <w:name w:val="WW8Num54"/>
    <w:basedOn w:val="Nessunelenco"/>
    <w:rsid w:val="006D5361"/>
    <w:pPr>
      <w:numPr>
        <w:numId w:val="21"/>
      </w:numPr>
    </w:pPr>
  </w:style>
  <w:style w:type="numbering" w:customStyle="1" w:styleId="WW8Num50">
    <w:name w:val="WW8Num50"/>
    <w:basedOn w:val="Nessunelenco"/>
    <w:rsid w:val="006D5361"/>
    <w:pPr>
      <w:numPr>
        <w:numId w:val="22"/>
      </w:numPr>
    </w:pPr>
  </w:style>
  <w:style w:type="numbering" w:customStyle="1" w:styleId="WW8Num58">
    <w:name w:val="WW8Num58"/>
    <w:basedOn w:val="Nessunelenco"/>
    <w:rsid w:val="006D5361"/>
    <w:pPr>
      <w:numPr>
        <w:numId w:val="23"/>
      </w:numPr>
    </w:pPr>
  </w:style>
  <w:style w:type="numbering" w:customStyle="1" w:styleId="WW8Num61">
    <w:name w:val="WW8Num61"/>
    <w:basedOn w:val="Nessunelenco"/>
    <w:rsid w:val="006D5361"/>
    <w:pPr>
      <w:numPr>
        <w:numId w:val="24"/>
      </w:numPr>
    </w:pPr>
  </w:style>
  <w:style w:type="numbering" w:customStyle="1" w:styleId="WW8Num16">
    <w:name w:val="WW8Num16"/>
    <w:basedOn w:val="Nessunelenco"/>
    <w:rsid w:val="006D5361"/>
    <w:pPr>
      <w:numPr>
        <w:numId w:val="25"/>
      </w:numPr>
    </w:pPr>
  </w:style>
  <w:style w:type="numbering" w:customStyle="1" w:styleId="WW8Num65">
    <w:name w:val="WW8Num65"/>
    <w:basedOn w:val="Nessunelenco"/>
    <w:rsid w:val="006D5361"/>
    <w:pPr>
      <w:numPr>
        <w:numId w:val="26"/>
      </w:numPr>
    </w:pPr>
  </w:style>
  <w:style w:type="numbering" w:customStyle="1" w:styleId="WW8Num45">
    <w:name w:val="WW8Num45"/>
    <w:basedOn w:val="Nessunelenco"/>
    <w:rsid w:val="006D5361"/>
    <w:pPr>
      <w:numPr>
        <w:numId w:val="27"/>
      </w:numPr>
    </w:pPr>
  </w:style>
  <w:style w:type="numbering" w:customStyle="1" w:styleId="WW8Num20">
    <w:name w:val="WW8Num20"/>
    <w:basedOn w:val="Nessunelenco"/>
    <w:rsid w:val="006D5361"/>
    <w:pPr>
      <w:numPr>
        <w:numId w:val="28"/>
      </w:numPr>
    </w:pPr>
  </w:style>
  <w:style w:type="numbering" w:customStyle="1" w:styleId="WW8Num67">
    <w:name w:val="WW8Num67"/>
    <w:basedOn w:val="Nessunelenco"/>
    <w:rsid w:val="006D5361"/>
    <w:pPr>
      <w:numPr>
        <w:numId w:val="29"/>
      </w:numPr>
    </w:pPr>
  </w:style>
  <w:style w:type="numbering" w:customStyle="1" w:styleId="WW8Num18">
    <w:name w:val="WW8Num18"/>
    <w:basedOn w:val="Nessunelenco"/>
    <w:rsid w:val="006D5361"/>
    <w:pPr>
      <w:numPr>
        <w:numId w:val="30"/>
      </w:numPr>
    </w:pPr>
  </w:style>
  <w:style w:type="numbering" w:customStyle="1" w:styleId="WW8Num30">
    <w:name w:val="WW8Num30"/>
    <w:basedOn w:val="Nessunelenco"/>
    <w:rsid w:val="006D5361"/>
    <w:pPr>
      <w:numPr>
        <w:numId w:val="31"/>
      </w:numPr>
    </w:pPr>
  </w:style>
  <w:style w:type="numbering" w:customStyle="1" w:styleId="WW8Num53">
    <w:name w:val="WW8Num53"/>
    <w:basedOn w:val="Nessunelenco"/>
    <w:rsid w:val="006D5361"/>
    <w:pPr>
      <w:numPr>
        <w:numId w:val="32"/>
      </w:numPr>
    </w:pPr>
  </w:style>
  <w:style w:type="numbering" w:customStyle="1" w:styleId="WW8Num46">
    <w:name w:val="WW8Num46"/>
    <w:basedOn w:val="Nessunelenco"/>
    <w:rsid w:val="006D5361"/>
    <w:pPr>
      <w:numPr>
        <w:numId w:val="33"/>
      </w:numPr>
    </w:pPr>
  </w:style>
  <w:style w:type="numbering" w:customStyle="1" w:styleId="WW8Num17">
    <w:name w:val="WW8Num17"/>
    <w:basedOn w:val="Nessunelenco"/>
    <w:rsid w:val="006D5361"/>
    <w:pPr>
      <w:numPr>
        <w:numId w:val="34"/>
      </w:numPr>
    </w:pPr>
  </w:style>
  <w:style w:type="numbering" w:customStyle="1" w:styleId="WW8Num47">
    <w:name w:val="WW8Num47"/>
    <w:basedOn w:val="Nessunelenco"/>
    <w:rsid w:val="006D5361"/>
    <w:pPr>
      <w:numPr>
        <w:numId w:val="35"/>
      </w:numPr>
    </w:pPr>
  </w:style>
  <w:style w:type="numbering" w:customStyle="1" w:styleId="WW8Num13">
    <w:name w:val="WW8Num13"/>
    <w:basedOn w:val="Nessunelenco"/>
    <w:rsid w:val="006D5361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DD2F46-CA1D-457F-9F24-7EDF9D60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10910</Words>
  <Characters>62189</Characters>
  <Application>Microsoft Office Word</Application>
  <DocSecurity>0</DocSecurity>
  <Lines>518</Lines>
  <Paragraphs>145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Lucia Ladisa</cp:lastModifiedBy>
  <cp:revision>2</cp:revision>
  <cp:lastPrinted>2018-01-07T12:20:00Z</cp:lastPrinted>
  <dcterms:created xsi:type="dcterms:W3CDTF">2019-02-04T18:44:00Z</dcterms:created>
  <dcterms:modified xsi:type="dcterms:W3CDTF">2019-02-04T18:44:00Z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r8>122505195</vt:r8>
  </property>
</Properties>
</file>